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3D11D" w14:textId="1A9C53A1" w:rsidR="003926CE" w:rsidRDefault="00E119B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40F9E9" wp14:editId="4C89AC2E">
                <wp:simplePos x="0" y="0"/>
                <wp:positionH relativeFrom="margin">
                  <wp:posOffset>2339008</wp:posOffset>
                </wp:positionH>
                <wp:positionV relativeFrom="paragraph">
                  <wp:posOffset>4242077</wp:posOffset>
                </wp:positionV>
                <wp:extent cx="1070026" cy="274320"/>
                <wp:effectExtent l="0" t="0" r="15875" b="11430"/>
                <wp:wrapNone/>
                <wp:docPr id="64924517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026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FADAE0" w14:textId="5CA04BE7" w:rsidR="00E119B4" w:rsidRPr="00346B1C" w:rsidRDefault="00E119B4" w:rsidP="00E119B4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2060"/>
                                <w:sz w:val="22"/>
                              </w:rPr>
                              <w:t>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0F9E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4.15pt;margin-top:334pt;width:84.25pt;height:21.6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" fillcolor="white [3201]" strokecolor="white [3212]" strokeweight=".5pt">
                <v:textbox>
                  <w:txbxContent>
                    <w:p w14:paraId="0BFADAE0" w14:textId="5CA04BE7" w:rsidR="00E119B4" w:rsidRPr="00346B1C" w:rsidRDefault="00E119B4" w:rsidP="00E119B4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22"/>
                        </w:rPr>
                      </w:pPr>
                      <w:r>
                        <w:rPr>
                          <w:rFonts w:ascii="Arial Black" w:hAnsi="Arial Black"/>
                          <w:color w:val="002060"/>
                          <w:sz w:val="22"/>
                        </w:rPr>
                        <w:t>MANUAL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A752D4" wp14:editId="0D40EB0E">
                <wp:simplePos x="0" y="0"/>
                <wp:positionH relativeFrom="margin">
                  <wp:align>left</wp:align>
                </wp:positionH>
                <wp:positionV relativeFrom="paragraph">
                  <wp:posOffset>786893</wp:posOffset>
                </wp:positionV>
                <wp:extent cx="3375660" cy="274320"/>
                <wp:effectExtent l="0" t="0" r="15240" b="11430"/>
                <wp:wrapNone/>
                <wp:docPr id="120273414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23AF1C" w14:textId="20E46F1F" w:rsidR="00E119B4" w:rsidRPr="009B41E9" w:rsidRDefault="00E119B4" w:rsidP="00E119B4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9B41E9"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  <w:t>MARTELETE ROTATIVO</w:t>
                            </w:r>
                            <w:r w:rsidR="009B41E9" w:rsidRPr="009B41E9"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  <w:t xml:space="preserve"> PERFURADOR</w:t>
                            </w:r>
                            <w:r w:rsidR="009B41E9"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  <w:t>/</w:t>
                            </w:r>
                            <w:r w:rsidRPr="009B41E9"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  <w:t>ROMPEDOR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752D4" id="_x0000_s1027" type="#_x0000_t202" style="position:absolute;left:0;text-align:left;margin-left:0;margin-top:61.95pt;width:265.8pt;height:21.6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" fillcolor="white [3201]" strokecolor="white [3212]" strokeweight=".5pt">
                <v:textbox>
                  <w:txbxContent>
                    <w:p w14:paraId="5F23AF1C" w14:textId="20E46F1F" w:rsidR="00E119B4" w:rsidRPr="009B41E9" w:rsidRDefault="00E119B4" w:rsidP="00E119B4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</w:pPr>
                      <w:r w:rsidRPr="009B41E9"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  <w:t>MARTELETE ROTATIVO</w:t>
                      </w:r>
                      <w:r w:rsidR="009B41E9" w:rsidRPr="009B41E9"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  <w:t xml:space="preserve"> PERFURADOR</w:t>
                      </w:r>
                      <w:r w:rsidR="009B41E9"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  <w:t>/</w:t>
                      </w:r>
                      <w:r w:rsidRPr="009B41E9"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  <w:t>ROMPEDOR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676C">
        <w:rPr>
          <w:noProof/>
        </w:rPr>
        <w:drawing>
          <wp:anchor distT="0" distB="0" distL="114300" distR="114300" simplePos="0" relativeHeight="251686912" behindDoc="0" locked="0" layoutInCell="1" allowOverlap="1" wp14:anchorId="580AA1C6" wp14:editId="2AECFC1A">
            <wp:simplePos x="0" y="0"/>
            <wp:positionH relativeFrom="page">
              <wp:align>right</wp:align>
            </wp:positionH>
            <wp:positionV relativeFrom="paragraph">
              <wp:posOffset>-323215</wp:posOffset>
            </wp:positionV>
            <wp:extent cx="3778885" cy="516509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8979" cy="5165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676C">
        <w:rPr>
          <w:rFonts w:ascii="Arial" w:hAnsi="Arial" w:cs="Arial"/>
          <w:bCs/>
          <w:color w:val="595858"/>
          <w:sz w:val="14"/>
          <w:szCs w:val="14"/>
        </w:rPr>
        <w:br w:type="page"/>
      </w:r>
    </w:p>
    <w:p w14:paraId="7E79E8D3" w14:textId="5F9C2966" w:rsidR="003926CE" w:rsidRDefault="009B676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rFonts w:ascii="Arial" w:hAnsi="Arial" w:cs="Arial"/>
          <w:bCs/>
          <w:color w:val="595858"/>
          <w:sz w:val="14"/>
          <w:szCs w:val="14"/>
        </w:rPr>
        <w:lastRenderedPageBreak/>
        <w:t xml:space="preserve">Instruções </w:t>
      </w:r>
    </w:p>
    <w:p w14:paraId="25E5D5B3" w14:textId="77777777" w:rsidR="003926CE" w:rsidRDefault="009B676C">
      <w:pPr>
        <w:pStyle w:val="1"/>
        <w:spacing w:after="62"/>
      </w:pPr>
      <w:r>
        <w:t>AVISOS GERAIS DE SEGURANÇA PARA FERRAMENTAS ELÉTRICAS</w:t>
      </w:r>
    </w:p>
    <w:p w14:paraId="7D43EEFE" w14:textId="77777777" w:rsidR="003926CE" w:rsidRDefault="009B676C">
      <w:pPr>
        <w:pStyle w:val="-"/>
        <w:rPr>
          <w:i/>
        </w:rPr>
      </w:pPr>
      <w:r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>
        <w:rPr>
          <w:b/>
          <w:bCs/>
        </w:rPr>
        <w:t xml:space="preserve">AVISO! Leia todos os avisos de segurança, instruções, ilustrações e especificações fornecidas com esta ferramenta elétrica. </w:t>
      </w:r>
      <w:r>
        <w:rPr>
          <w:i/>
        </w:rPr>
        <w:t>O não cumprimento de todas as instruções listadas abaixo pode resultar em choque elétrico, incêndio e/ou ferimentos graves.</w:t>
      </w:r>
    </w:p>
    <w:p w14:paraId="3234849B" w14:textId="77777777" w:rsidR="003926CE" w:rsidRDefault="009B676C">
      <w:pPr>
        <w:pStyle w:val="-"/>
        <w:rPr>
          <w:b/>
          <w:bCs/>
        </w:rPr>
      </w:pPr>
      <w:r>
        <w:rPr>
          <w:b/>
          <w:bCs/>
        </w:rPr>
        <w:t>Guarde todos os avisos e instruções para referência futura.</w:t>
      </w:r>
    </w:p>
    <w:p w14:paraId="23CFEB61" w14:textId="77777777" w:rsidR="003926CE" w:rsidRDefault="009B676C">
      <w:pPr>
        <w:pStyle w:val="-"/>
        <w:rPr>
          <w:i/>
        </w:rPr>
      </w:pPr>
      <w:r>
        <w:rPr>
          <w:i/>
        </w:rPr>
        <w:t>O termo "ferramenta elétrica" nos avisos refere-se à sua ferramenta elétrica com rede elétrica (com fio) ou à bateria (sem fio).</w:t>
      </w:r>
    </w:p>
    <w:p w14:paraId="7A859D22" w14:textId="77777777" w:rsidR="003926CE" w:rsidRDefault="009B676C">
      <w:pPr>
        <w:pStyle w:val="-"/>
        <w:rPr>
          <w:b/>
          <w:bCs/>
        </w:rPr>
      </w:pPr>
      <w:r>
        <w:rPr>
          <w:b/>
          <w:bCs/>
        </w:rPr>
        <w:t>1) Segurança na área de trabalho</w:t>
      </w:r>
    </w:p>
    <w:p w14:paraId="72EA2AB1" w14:textId="08B48064" w:rsidR="003926CE" w:rsidRDefault="009B676C">
      <w:pPr>
        <w:pStyle w:val="-"/>
        <w:numPr>
          <w:ilvl w:val="0"/>
          <w:numId w:val="2"/>
        </w:numPr>
        <w:ind w:left="284" w:hanging="284"/>
      </w:pPr>
      <w:r>
        <w:rPr>
          <w:b/>
          <w:bCs/>
        </w:rPr>
        <w:t>Mantenha a área de trabalho limpa e bem iluminada.</w:t>
      </w:r>
      <w:r>
        <w:rPr>
          <w:i/>
        </w:rPr>
        <w:t xml:space="preserve"> Áreas bagunçadas ou escuras </w:t>
      </w:r>
      <w:r w:rsidR="00E119B4">
        <w:rPr>
          <w:i/>
        </w:rPr>
        <w:t>favorecem</w:t>
      </w:r>
      <w:r>
        <w:rPr>
          <w:i/>
        </w:rPr>
        <w:t xml:space="preserve"> acidentes.</w:t>
      </w:r>
    </w:p>
    <w:p w14:paraId="1C74C68F" w14:textId="77777777" w:rsidR="003926CE" w:rsidRDefault="009B676C">
      <w:pPr>
        <w:pStyle w:val="-"/>
        <w:numPr>
          <w:ilvl w:val="0"/>
          <w:numId w:val="2"/>
        </w:numPr>
        <w:ind w:left="284" w:hanging="284"/>
        <w:rPr>
          <w:i/>
        </w:rPr>
      </w:pPr>
      <w:r>
        <w:rPr>
          <w:b/>
          <w:bCs/>
        </w:rPr>
        <w:t xml:space="preserve">Não opere ferramentas elétricas em atmosferas explosivas, como na presença de líquidos inflamáveis, gases ou poeira. </w:t>
      </w:r>
      <w:r>
        <w:rPr>
          <w:i/>
        </w:rPr>
        <w:t>Ferramentas elétricas produzem faíscas que podem incendiar poeira ou fumaça.</w:t>
      </w:r>
    </w:p>
    <w:p w14:paraId="46F211F9" w14:textId="6FFCCE3E" w:rsidR="003926CE" w:rsidRDefault="009B676C">
      <w:pPr>
        <w:pStyle w:val="-"/>
        <w:numPr>
          <w:ilvl w:val="0"/>
          <w:numId w:val="2"/>
        </w:numPr>
        <w:ind w:left="284" w:hanging="284"/>
      </w:pPr>
      <w:r>
        <w:rPr>
          <w:b/>
          <w:bCs/>
        </w:rPr>
        <w:t xml:space="preserve">Mantenha crianças e pessoas afastadas enquanto opera uma ferramenta elétrica. </w:t>
      </w:r>
      <w:r>
        <w:rPr>
          <w:i/>
        </w:rPr>
        <w:t>Distrações podem fazer você perder o controle</w:t>
      </w:r>
      <w:r w:rsidR="00E119B4">
        <w:rPr>
          <w:i/>
        </w:rPr>
        <w:t xml:space="preserve"> da ferramenta</w:t>
      </w:r>
      <w:r>
        <w:rPr>
          <w:i/>
        </w:rPr>
        <w:t>.</w:t>
      </w:r>
    </w:p>
    <w:p w14:paraId="4FA855DF" w14:textId="77777777" w:rsidR="003926CE" w:rsidRDefault="003926CE">
      <w:pPr>
        <w:pStyle w:val="-"/>
      </w:pPr>
    </w:p>
    <w:p w14:paraId="07F332BE" w14:textId="77777777" w:rsidR="003926CE" w:rsidRDefault="009B676C">
      <w:pPr>
        <w:pStyle w:val="-"/>
        <w:rPr>
          <w:b/>
          <w:bCs/>
        </w:rPr>
      </w:pPr>
      <w:r>
        <w:rPr>
          <w:b/>
          <w:bCs/>
        </w:rPr>
        <w:t>2) Segurança elétrica</w:t>
      </w:r>
    </w:p>
    <w:p w14:paraId="17EE57A0" w14:textId="06456189" w:rsidR="003926CE" w:rsidRDefault="00E119B4">
      <w:pPr>
        <w:pStyle w:val="-"/>
        <w:numPr>
          <w:ilvl w:val="0"/>
          <w:numId w:val="3"/>
        </w:numPr>
        <w:ind w:left="284" w:hanging="284"/>
      </w:pPr>
      <w:r>
        <w:rPr>
          <w:b/>
          <w:bCs/>
        </w:rPr>
        <w:t>O</w:t>
      </w:r>
      <w:r w:rsidR="009B676C">
        <w:rPr>
          <w:b/>
          <w:bCs/>
        </w:rPr>
        <w:t xml:space="preserve">s plugues de ferramentas elétricas devem combinar com a tomada. Nunca modifique o plugue de nenhuma forma. Não use nenhum adaptador com ferramentas elétricas aterradas. </w:t>
      </w:r>
      <w:r w:rsidR="009B676C">
        <w:rPr>
          <w:i/>
        </w:rPr>
        <w:t>Plugues não modificados e tomadas correspondentes reduzem o risco de choque elétrico.</w:t>
      </w:r>
    </w:p>
    <w:p w14:paraId="2DA45C3C" w14:textId="77777777" w:rsidR="003926CE" w:rsidRDefault="009B676C">
      <w:pPr>
        <w:pStyle w:val="-"/>
        <w:numPr>
          <w:ilvl w:val="0"/>
          <w:numId w:val="3"/>
        </w:numPr>
        <w:ind w:left="284" w:hanging="284"/>
        <w:rPr>
          <w:b/>
          <w:bCs/>
          <w:i/>
        </w:rPr>
      </w:pPr>
      <w:r>
        <w:rPr>
          <w:b/>
          <w:bCs/>
        </w:rPr>
        <w:t xml:space="preserve">Evite contato corporal com superfícies aterradas ou aterradas, como canos, radiadores, fogões e geladeiras. </w:t>
      </w:r>
      <w:r>
        <w:rPr>
          <w:i/>
        </w:rPr>
        <w:t>Há um risco aumentado de choque elétrico se seu corpo estiver aterrado ou aterrado.</w:t>
      </w:r>
    </w:p>
    <w:p w14:paraId="15732BBD" w14:textId="77777777" w:rsidR="003926CE" w:rsidRDefault="009B676C">
      <w:pPr>
        <w:pStyle w:val="-"/>
        <w:numPr>
          <w:ilvl w:val="0"/>
          <w:numId w:val="3"/>
        </w:numPr>
        <w:ind w:left="284" w:hanging="284"/>
        <w:rPr>
          <w:i/>
        </w:rPr>
      </w:pPr>
      <w:r>
        <w:rPr>
          <w:b/>
          <w:bCs/>
        </w:rPr>
        <w:t xml:space="preserve">Não exponha ferramentas elétricas à chuva ou condições úmidas. </w:t>
      </w:r>
      <w:r>
        <w:rPr>
          <w:i/>
        </w:rPr>
        <w:t>A entrada de água em uma ferramenta elétrica aumenta o risco de choque elétrico.</w:t>
      </w:r>
    </w:p>
    <w:p w14:paraId="7E619F23" w14:textId="5DF66588" w:rsidR="003926CE" w:rsidRDefault="009B676C">
      <w:pPr>
        <w:pStyle w:val="-"/>
        <w:numPr>
          <w:ilvl w:val="0"/>
          <w:numId w:val="3"/>
        </w:numPr>
        <w:ind w:left="284" w:hanging="284"/>
        <w:rPr>
          <w:b/>
          <w:bCs/>
          <w:i/>
        </w:rPr>
      </w:pPr>
      <w:r>
        <w:rPr>
          <w:b/>
          <w:bCs/>
        </w:rPr>
        <w:t xml:space="preserve">Nunca use o cabo para carregar, puxar ou desconectar a ferramenta elétrica. Mantenha o cabo longe de calor, óleo, bordas afiadas ou partes móveis. </w:t>
      </w:r>
      <w:r>
        <w:rPr>
          <w:i/>
        </w:rPr>
        <w:t>Cabos danificados ou emaranhados aumentam o risco de choque elétrico.</w:t>
      </w:r>
    </w:p>
    <w:p w14:paraId="02230BBD" w14:textId="77777777" w:rsidR="003926CE" w:rsidRDefault="009B676C">
      <w:pPr>
        <w:pStyle w:val="-"/>
        <w:numPr>
          <w:ilvl w:val="0"/>
          <w:numId w:val="3"/>
        </w:numPr>
        <w:ind w:left="284" w:hanging="284"/>
        <w:rPr>
          <w:i/>
        </w:rPr>
      </w:pPr>
      <w:r>
        <w:rPr>
          <w:b/>
          <w:bCs/>
        </w:rPr>
        <w:lastRenderedPageBreak/>
        <w:t xml:space="preserve">Ao operar uma ferramenta elétrica ao ar livre, utilize uma extensão adequada para uso externo. </w:t>
      </w:r>
      <w:r>
        <w:rPr>
          <w:i/>
        </w:rPr>
        <w:t>O uso de um cabo adequado para uso externo reduz o risco de choque elétrico.</w:t>
      </w:r>
    </w:p>
    <w:p w14:paraId="1585F541" w14:textId="77777777" w:rsidR="003926CE" w:rsidRDefault="009B676C">
      <w:pPr>
        <w:pStyle w:val="-"/>
        <w:numPr>
          <w:ilvl w:val="0"/>
          <w:numId w:val="3"/>
        </w:numPr>
        <w:ind w:left="284" w:hanging="284"/>
        <w:rPr>
          <w:b/>
          <w:bCs/>
          <w:i/>
        </w:rPr>
      </w:pPr>
      <w:r>
        <w:rPr>
          <w:b/>
          <w:bCs/>
        </w:rPr>
        <w:t xml:space="preserve">Se operar uma ferramenta elétrica em local úmido for inevitável, use uma fonte protegida por dispositivo de corrente residual (RCD). </w:t>
      </w:r>
      <w:r>
        <w:rPr>
          <w:i/>
        </w:rPr>
        <w:t>O uso de um RCD reduz o risco de choque elétrico.</w:t>
      </w:r>
    </w:p>
    <w:p w14:paraId="4F1E7CCE" w14:textId="77777777" w:rsidR="003926CE" w:rsidRDefault="009B676C">
      <w:pPr>
        <w:pStyle w:val="-"/>
        <w:rPr>
          <w:b/>
          <w:bCs/>
        </w:rPr>
      </w:pPr>
      <w:r>
        <w:rPr>
          <w:b/>
          <w:bCs/>
        </w:rPr>
        <w:t>3) Segurança pessoal</w:t>
      </w:r>
    </w:p>
    <w:p w14:paraId="5FA6D289" w14:textId="5DCE06A0" w:rsidR="003926CE" w:rsidRDefault="009B676C">
      <w:pPr>
        <w:pStyle w:val="-"/>
        <w:numPr>
          <w:ilvl w:val="0"/>
          <w:numId w:val="4"/>
        </w:numPr>
        <w:ind w:left="284" w:hanging="284"/>
        <w:rPr>
          <w:b/>
          <w:bCs/>
          <w:i/>
        </w:rPr>
      </w:pPr>
      <w:r>
        <w:rPr>
          <w:b/>
          <w:bCs/>
        </w:rPr>
        <w:t>Fique alerta, preste atenção no que está fazendo e use o bom senso ao usar uma ferramenta elétrica. Não use uma ferramenta elétrica enquanto estiver cansado ou sob efeito de</w:t>
      </w:r>
      <w:r w:rsidR="00E119B4">
        <w:rPr>
          <w:b/>
          <w:bCs/>
        </w:rPr>
        <w:t xml:space="preserve"> </w:t>
      </w:r>
      <w:r>
        <w:rPr>
          <w:b/>
          <w:bCs/>
        </w:rPr>
        <w:t xml:space="preserve">álcool ou drogas. </w:t>
      </w:r>
      <w:r>
        <w:rPr>
          <w:i/>
        </w:rPr>
        <w:t>Um momento de desatenção ao operar ferramentas elétricas pode resultar em ferimentos pessoais graves.</w:t>
      </w:r>
    </w:p>
    <w:p w14:paraId="1DE7BA99" w14:textId="77777777" w:rsidR="003926CE" w:rsidRDefault="009B676C">
      <w:pPr>
        <w:pStyle w:val="-"/>
        <w:numPr>
          <w:ilvl w:val="0"/>
          <w:numId w:val="4"/>
        </w:numPr>
        <w:ind w:left="284" w:hanging="284"/>
        <w:rPr>
          <w:i/>
        </w:rPr>
      </w:pPr>
      <w:r>
        <w:rPr>
          <w:b/>
          <w:bCs/>
        </w:rPr>
        <w:t xml:space="preserve">Use equipamentos de proteção individual. Sempre use proteção para os olhos. </w:t>
      </w:r>
      <w:r>
        <w:rPr>
          <w:i/>
        </w:rPr>
        <w:t>Equipamentos de proteção como máscara contra poeira, sapatos antiderrapante, capacete ou proteção auditiva usados em condições adequadas reduzem lesões pessoais.</w:t>
      </w:r>
    </w:p>
    <w:p w14:paraId="5DEE377A" w14:textId="2F0AF1A7" w:rsidR="003926CE" w:rsidRDefault="009B676C">
      <w:pPr>
        <w:pStyle w:val="-"/>
        <w:numPr>
          <w:ilvl w:val="0"/>
          <w:numId w:val="4"/>
        </w:numPr>
        <w:ind w:left="284" w:hanging="284"/>
        <w:rPr>
          <w:b/>
          <w:bCs/>
          <w:i/>
        </w:rPr>
      </w:pPr>
      <w:r>
        <w:rPr>
          <w:b/>
          <w:bCs/>
        </w:rPr>
        <w:t xml:space="preserve">Evite começos acidentais. Certifique-se de que o </w:t>
      </w:r>
      <w:r w:rsidR="00E119B4">
        <w:rPr>
          <w:b/>
          <w:bCs/>
        </w:rPr>
        <w:t>botão</w:t>
      </w:r>
      <w:r>
        <w:rPr>
          <w:b/>
          <w:bCs/>
        </w:rPr>
        <w:t xml:space="preserve"> esteja na posição desligada antes de conectar à fonte de energia e/ou bateria elétrica, pegar ou carregar a ferramenta. </w:t>
      </w:r>
      <w:r>
        <w:rPr>
          <w:i/>
        </w:rPr>
        <w:t xml:space="preserve">Carregar ferramentas elétricas com o dedo no </w:t>
      </w:r>
      <w:r w:rsidR="00E119B4">
        <w:rPr>
          <w:i/>
        </w:rPr>
        <w:t>botão</w:t>
      </w:r>
      <w:r>
        <w:rPr>
          <w:i/>
        </w:rPr>
        <w:t xml:space="preserve"> ou energizar ferramentas elétricas que têm o </w:t>
      </w:r>
      <w:r w:rsidR="00E119B4">
        <w:rPr>
          <w:i/>
        </w:rPr>
        <w:t>botão</w:t>
      </w:r>
      <w:r>
        <w:rPr>
          <w:i/>
        </w:rPr>
        <w:t xml:space="preserve"> ligado pode causar acidentes.</w:t>
      </w:r>
    </w:p>
    <w:p w14:paraId="16D3307E" w14:textId="77777777" w:rsidR="003926CE" w:rsidRDefault="009B676C">
      <w:pPr>
        <w:pStyle w:val="-"/>
        <w:numPr>
          <w:ilvl w:val="0"/>
          <w:numId w:val="4"/>
        </w:numPr>
        <w:ind w:left="284" w:hanging="284"/>
      </w:pPr>
      <w:r>
        <w:rPr>
          <w:b/>
          <w:bCs/>
        </w:rPr>
        <w:t xml:space="preserve">Remova qualquer chave ou chave de ajuste antes de ligar a ferramenta elétrica. </w:t>
      </w:r>
      <w:r>
        <w:rPr>
          <w:i/>
          <w:iCs/>
        </w:rPr>
        <w:t xml:space="preserve">Uma </w:t>
      </w:r>
      <w:r>
        <w:rPr>
          <w:i/>
        </w:rPr>
        <w:t>chave inglesa ou uma chave deixada presa a uma parte giratória da ferramenta elétrica pode causar lesão pessoal.</w:t>
      </w:r>
    </w:p>
    <w:p w14:paraId="3EF81E33" w14:textId="77777777" w:rsidR="003926CE" w:rsidRDefault="009B676C">
      <w:pPr>
        <w:pStyle w:val="-"/>
        <w:numPr>
          <w:ilvl w:val="0"/>
          <w:numId w:val="4"/>
        </w:numPr>
        <w:ind w:left="284" w:hanging="284"/>
        <w:rPr>
          <w:i/>
        </w:rPr>
      </w:pPr>
      <w:r>
        <w:rPr>
          <w:b/>
          <w:bCs/>
        </w:rPr>
        <w:t xml:space="preserve">Não exagere. Mantenha o equilíbrio e o equilíbrio adequados o tempo todo. </w:t>
      </w:r>
      <w:r>
        <w:rPr>
          <w:i/>
        </w:rPr>
        <w:t>Isso permite um melhor controle da ferramenta elétrica em situações inesperadas.</w:t>
      </w:r>
    </w:p>
    <w:p w14:paraId="4FAB6EDB" w14:textId="77777777" w:rsidR="003926CE" w:rsidRDefault="009B676C">
      <w:pPr>
        <w:pStyle w:val="-"/>
        <w:numPr>
          <w:ilvl w:val="0"/>
          <w:numId w:val="4"/>
        </w:numPr>
        <w:ind w:left="284" w:hanging="284"/>
        <w:rPr>
          <w:i/>
        </w:rPr>
      </w:pPr>
      <w:r>
        <w:rPr>
          <w:b/>
          <w:bCs/>
        </w:rPr>
        <w:t>Vista-se direito. Não use roupas largas ou joias. Mantenha seu cabelo e roupas longe de partes móveis.</w:t>
      </w:r>
      <w:r>
        <w:rPr>
          <w:i/>
        </w:rPr>
        <w:t xml:space="preserve"> Roupas largas, joias ou cabelos longos podem ficar presos em partes móveis.</w:t>
      </w:r>
    </w:p>
    <w:p w14:paraId="7EC8A9B6" w14:textId="0CE7020F" w:rsidR="003926CE" w:rsidRDefault="009B676C">
      <w:pPr>
        <w:pStyle w:val="-"/>
        <w:numPr>
          <w:ilvl w:val="0"/>
          <w:numId w:val="4"/>
        </w:numPr>
        <w:ind w:left="284" w:hanging="284"/>
        <w:rPr>
          <w:b/>
          <w:bCs/>
          <w:i/>
        </w:rPr>
      </w:pPr>
      <w:r>
        <w:rPr>
          <w:b/>
          <w:bCs/>
        </w:rPr>
        <w:t>Se forem fornecidos dispositivos para a conexão das instalações de extração e coleta de poeira, certifique-se de que estejam conectados e usados corretamente.</w:t>
      </w:r>
      <w:r>
        <w:rPr>
          <w:i/>
        </w:rPr>
        <w:t xml:space="preserve"> O uso de colet</w:t>
      </w:r>
      <w:r w:rsidR="00E119B4">
        <w:rPr>
          <w:i/>
        </w:rPr>
        <w:t>ores</w:t>
      </w:r>
      <w:r>
        <w:rPr>
          <w:i/>
        </w:rPr>
        <w:t xml:space="preserve"> de poeira pode reduzir os riscos relacionados à poeira.</w:t>
      </w:r>
    </w:p>
    <w:p w14:paraId="7323A95E" w14:textId="77777777" w:rsidR="003926CE" w:rsidRDefault="009B676C">
      <w:pPr>
        <w:pStyle w:val="-"/>
        <w:numPr>
          <w:ilvl w:val="0"/>
          <w:numId w:val="4"/>
        </w:numPr>
        <w:ind w:left="284" w:hanging="284"/>
        <w:rPr>
          <w:b/>
          <w:bCs/>
          <w:i/>
        </w:rPr>
      </w:pPr>
      <w:r>
        <w:rPr>
          <w:b/>
          <w:bCs/>
        </w:rPr>
        <w:t xml:space="preserve">Não deixe que a familiaridade adquirida com o uso frequente das </w:t>
      </w:r>
      <w:r>
        <w:rPr>
          <w:b/>
          <w:bCs/>
        </w:rPr>
        <w:lastRenderedPageBreak/>
        <w:t>ferramentas faça você se tornar complacente e ignorar os princípios de segurança das ferramentas.</w:t>
      </w:r>
      <w:r>
        <w:rPr>
          <w:i/>
        </w:rPr>
        <w:t xml:space="preserve"> Uma ação descuidada pode causar ferimentos graves em uma fração de segundo.</w:t>
      </w:r>
    </w:p>
    <w:p w14:paraId="3A257DE6" w14:textId="77777777" w:rsidR="003926CE" w:rsidRDefault="003926CE">
      <w:pPr>
        <w:pStyle w:val="-"/>
        <w:rPr>
          <w:b/>
          <w:bCs/>
          <w:i/>
        </w:rPr>
      </w:pPr>
    </w:p>
    <w:p w14:paraId="4B5BB90B" w14:textId="77777777" w:rsidR="003926CE" w:rsidRDefault="009B676C">
      <w:pPr>
        <w:pStyle w:val="-"/>
        <w:rPr>
          <w:b/>
          <w:bCs/>
        </w:rPr>
      </w:pPr>
      <w:r>
        <w:rPr>
          <w:b/>
          <w:bCs/>
        </w:rPr>
        <w:t>4) Uso e cuidado com ferramentas elétricas</w:t>
      </w:r>
    </w:p>
    <w:p w14:paraId="18D6C8B2" w14:textId="77777777" w:rsidR="003926CE" w:rsidRDefault="009B676C">
      <w:pPr>
        <w:pStyle w:val="-"/>
        <w:numPr>
          <w:ilvl w:val="0"/>
          <w:numId w:val="5"/>
        </w:numPr>
        <w:ind w:left="284" w:hanging="284"/>
        <w:rPr>
          <w:i/>
        </w:rPr>
      </w:pPr>
      <w:r>
        <w:rPr>
          <w:b/>
          <w:bCs/>
        </w:rPr>
        <w:t xml:space="preserve">Não force a ferramenta elétrica. Use a ferramenta elétrica correta para sua aplicação. </w:t>
      </w:r>
      <w:r>
        <w:rPr>
          <w:i/>
        </w:rPr>
        <w:t>A ferramenta elétrica correta fará o trabalho melhor e de forma mais segura na velocidade para a qual foi projetada.</w:t>
      </w:r>
    </w:p>
    <w:p w14:paraId="02DE0526" w14:textId="35B38AA4" w:rsidR="003926CE" w:rsidRDefault="009B676C">
      <w:pPr>
        <w:pStyle w:val="-"/>
        <w:numPr>
          <w:ilvl w:val="0"/>
          <w:numId w:val="5"/>
        </w:numPr>
        <w:ind w:left="284" w:hanging="284"/>
      </w:pPr>
      <w:r>
        <w:rPr>
          <w:b/>
          <w:bCs/>
        </w:rPr>
        <w:t xml:space="preserve">Não use a ferramenta elétrica se o </w:t>
      </w:r>
      <w:r w:rsidR="00E119B4">
        <w:rPr>
          <w:b/>
          <w:bCs/>
        </w:rPr>
        <w:t>botão</w:t>
      </w:r>
      <w:r>
        <w:rPr>
          <w:b/>
          <w:bCs/>
        </w:rPr>
        <w:t xml:space="preserve"> não ligar e desligar. </w:t>
      </w:r>
      <w:r>
        <w:rPr>
          <w:i/>
          <w:iCs/>
        </w:rPr>
        <w:t xml:space="preserve">Qualquer </w:t>
      </w:r>
      <w:r>
        <w:rPr>
          <w:i/>
        </w:rPr>
        <w:t xml:space="preserve">ferramenta elétrica que não possa ser controlada com o </w:t>
      </w:r>
      <w:r w:rsidR="00E119B4">
        <w:rPr>
          <w:i/>
        </w:rPr>
        <w:t>botão</w:t>
      </w:r>
      <w:r>
        <w:rPr>
          <w:i/>
        </w:rPr>
        <w:t xml:space="preserve"> é perigosa e precisa ser reparada.</w:t>
      </w:r>
    </w:p>
    <w:p w14:paraId="1A7823ED" w14:textId="77777777" w:rsidR="003926CE" w:rsidRDefault="009B676C">
      <w:pPr>
        <w:pStyle w:val="-"/>
        <w:numPr>
          <w:ilvl w:val="0"/>
          <w:numId w:val="5"/>
        </w:numPr>
        <w:ind w:left="284" w:hanging="284"/>
        <w:rPr>
          <w:b/>
          <w:bCs/>
          <w:i/>
        </w:rPr>
      </w:pPr>
      <w:r>
        <w:rPr>
          <w:b/>
          <w:bCs/>
        </w:rPr>
        <w:t xml:space="preserve">Desconecte o plugue da fonte de energia e/ou remova a bateria de bateria, se puder ser removível, da ferramenta elétrica antes de fazer qualquer ajuste, trocar acessórios ou guardar ferramentas elétricas. </w:t>
      </w:r>
      <w:r>
        <w:rPr>
          <w:i/>
        </w:rPr>
        <w:t>Essas medidas preventivas de segurança reduzem o risco de ligar a ferramenta elétrica acidentalmente.</w:t>
      </w:r>
    </w:p>
    <w:p w14:paraId="0E06F985" w14:textId="77777777" w:rsidR="003926CE" w:rsidRDefault="009B676C">
      <w:pPr>
        <w:pStyle w:val="-"/>
        <w:numPr>
          <w:ilvl w:val="0"/>
          <w:numId w:val="5"/>
        </w:numPr>
        <w:ind w:left="284" w:hanging="284"/>
        <w:rPr>
          <w:b/>
          <w:bCs/>
          <w:i/>
        </w:rPr>
      </w:pPr>
      <w:r>
        <w:rPr>
          <w:b/>
          <w:bCs/>
        </w:rPr>
        <w:t xml:space="preserve">Guarde as ferramentas elétricas ociosas fora do alcance das crianças e não permita que pessoas que não conhecem a ferramenta elétrica ou essas instruções operem a ferramenta. </w:t>
      </w:r>
      <w:r>
        <w:rPr>
          <w:i/>
        </w:rPr>
        <w:t>Ferramentas elétricas são perigosas nas mãos de usuários não treinados.</w:t>
      </w:r>
    </w:p>
    <w:p w14:paraId="3C9F1332" w14:textId="77777777" w:rsidR="003926CE" w:rsidRDefault="009B676C">
      <w:pPr>
        <w:pStyle w:val="-"/>
        <w:numPr>
          <w:ilvl w:val="0"/>
          <w:numId w:val="5"/>
        </w:numPr>
        <w:ind w:left="284" w:hanging="284"/>
        <w:rPr>
          <w:b/>
          <w:bCs/>
        </w:rPr>
      </w:pPr>
      <w:r>
        <w:rPr>
          <w:b/>
          <w:bCs/>
        </w:rPr>
        <w:t xml:space="preserve">Mantenha ferramentas elétricas e acessórios. Verifique se há desalinhamento ou entravamento de peças móveis, quebra de peças e qualquer outra condição que possa afetar o funcionamento da ferramenta elétrica. Se danificada, mande consertar a ferramenta elétrica antes de usar. </w:t>
      </w:r>
      <w:r>
        <w:rPr>
          <w:i/>
        </w:rPr>
        <w:t>Muitos acidentes são causados por ferramentas elétricas mal conservadas.</w:t>
      </w:r>
    </w:p>
    <w:p w14:paraId="3DB041A0" w14:textId="77777777" w:rsidR="003926CE" w:rsidRDefault="009B676C">
      <w:pPr>
        <w:pStyle w:val="-"/>
        <w:numPr>
          <w:ilvl w:val="0"/>
          <w:numId w:val="5"/>
        </w:numPr>
        <w:ind w:left="284" w:hanging="284"/>
        <w:rPr>
          <w:i/>
        </w:rPr>
      </w:pPr>
      <w:r>
        <w:rPr>
          <w:b/>
          <w:bCs/>
        </w:rPr>
        <w:t xml:space="preserve">Mantenha as ferramentas de corte afiadas e limpas. </w:t>
      </w:r>
      <w:r>
        <w:rPr>
          <w:i/>
        </w:rPr>
        <w:t>Ferramentas de corte bem mantidas com bordas afiadas têm menos chance de travar e são mais fáceis de controlar.</w:t>
      </w:r>
    </w:p>
    <w:p w14:paraId="2DD27683" w14:textId="77777777" w:rsidR="003926CE" w:rsidRDefault="009B676C">
      <w:pPr>
        <w:pStyle w:val="-"/>
        <w:numPr>
          <w:ilvl w:val="0"/>
          <w:numId w:val="5"/>
        </w:numPr>
        <w:ind w:left="284" w:hanging="284"/>
        <w:rPr>
          <w:b/>
          <w:bCs/>
          <w:i/>
        </w:rPr>
      </w:pPr>
      <w:r>
        <w:rPr>
          <w:b/>
          <w:bCs/>
        </w:rPr>
        <w:t xml:space="preserve">Use a ferramenta elétrica, acessórios e peças de ferramenta, etc., de acordo com estas instruções, levando em conta as condições de trabalho e o trabalho a ser realizado. </w:t>
      </w:r>
      <w:r>
        <w:rPr>
          <w:i/>
        </w:rPr>
        <w:t>O uso da ferramenta elétrica para operações diferentes daquelas pretendidas pode resultar em uma situação perigosa.</w:t>
      </w:r>
    </w:p>
    <w:p w14:paraId="7E193BD4" w14:textId="7269120F" w:rsidR="003926CE" w:rsidRDefault="009B676C">
      <w:pPr>
        <w:pStyle w:val="-"/>
        <w:numPr>
          <w:ilvl w:val="0"/>
          <w:numId w:val="5"/>
        </w:numPr>
        <w:ind w:left="284" w:hanging="284"/>
        <w:rPr>
          <w:i/>
        </w:rPr>
      </w:pPr>
      <w:r>
        <w:rPr>
          <w:b/>
          <w:bCs/>
        </w:rPr>
        <w:t xml:space="preserve">Mantenha as alças e superfícies de </w:t>
      </w:r>
      <w:r w:rsidR="00E119B4">
        <w:rPr>
          <w:b/>
          <w:bCs/>
        </w:rPr>
        <w:t>contato</w:t>
      </w:r>
      <w:r>
        <w:rPr>
          <w:b/>
          <w:bCs/>
        </w:rPr>
        <w:t xml:space="preserve"> secas, limpas e livres de óleo </w:t>
      </w:r>
      <w:r>
        <w:rPr>
          <w:b/>
          <w:bCs/>
        </w:rPr>
        <w:lastRenderedPageBreak/>
        <w:t xml:space="preserve">e gordura. </w:t>
      </w:r>
      <w:r>
        <w:rPr>
          <w:i/>
        </w:rPr>
        <w:t xml:space="preserve">Alças e superfícies de </w:t>
      </w:r>
      <w:r w:rsidR="00E119B4">
        <w:rPr>
          <w:i/>
        </w:rPr>
        <w:t>contato</w:t>
      </w:r>
      <w:r>
        <w:rPr>
          <w:i/>
        </w:rPr>
        <w:t xml:space="preserve"> escorregadias não permitem o manuseio e controle seguros da ferramenta em situações inesperadas.</w:t>
      </w:r>
    </w:p>
    <w:p w14:paraId="291935B8" w14:textId="77777777" w:rsidR="003926CE" w:rsidRDefault="003926CE">
      <w:pPr>
        <w:pStyle w:val="-"/>
        <w:rPr>
          <w:i/>
        </w:rPr>
      </w:pPr>
    </w:p>
    <w:p w14:paraId="472E9781" w14:textId="44D54C04" w:rsidR="003926CE" w:rsidRDefault="009B676C">
      <w:pPr>
        <w:pStyle w:val="-"/>
        <w:rPr>
          <w:b/>
          <w:bCs/>
        </w:rPr>
      </w:pPr>
      <w:r>
        <w:rPr>
          <w:b/>
          <w:bCs/>
        </w:rPr>
        <w:t xml:space="preserve">5) </w:t>
      </w:r>
      <w:r w:rsidR="00E119B4">
        <w:rPr>
          <w:b/>
          <w:bCs/>
        </w:rPr>
        <w:t>Manutenção</w:t>
      </w:r>
    </w:p>
    <w:p w14:paraId="61770A86" w14:textId="77777777" w:rsidR="003926CE" w:rsidRDefault="009B676C">
      <w:pPr>
        <w:pStyle w:val="-"/>
        <w:numPr>
          <w:ilvl w:val="0"/>
          <w:numId w:val="6"/>
        </w:numPr>
        <w:ind w:left="284" w:hanging="284"/>
        <w:rPr>
          <w:i/>
        </w:rPr>
      </w:pPr>
      <w:r>
        <w:rPr>
          <w:b/>
          <w:bCs/>
        </w:rPr>
        <w:t xml:space="preserve">Faça a manutenção da sua ferramenta elétrica com um técnico qualificado, usando apenas peças de reposição </w:t>
      </w:r>
      <w:r>
        <w:rPr>
          <w:b/>
          <w:bCs/>
          <w:i/>
        </w:rPr>
        <w:t>idênticas.</w:t>
      </w:r>
      <w:r>
        <w:rPr>
          <w:i/>
        </w:rPr>
        <w:t xml:space="preserve"> Isso garantirá que a segurança da ferramenta elétrica seja mantida.</w:t>
      </w:r>
    </w:p>
    <w:p w14:paraId="2EDBAEA4" w14:textId="77777777" w:rsidR="003926CE" w:rsidRDefault="003926CE">
      <w:pPr>
        <w:pStyle w:val="-"/>
      </w:pPr>
    </w:p>
    <w:p w14:paraId="3CC79C00" w14:textId="77777777" w:rsidR="003926CE" w:rsidRDefault="003926CE">
      <w:pPr>
        <w:pStyle w:val="-"/>
      </w:pPr>
    </w:p>
    <w:p w14:paraId="72C6B479" w14:textId="77777777" w:rsidR="003926CE" w:rsidRDefault="003926CE">
      <w:pPr>
        <w:pStyle w:val="a0"/>
        <w:ind w:left="0" w:firstLine="0"/>
      </w:pPr>
    </w:p>
    <w:p w14:paraId="4C0668A3" w14:textId="57A52211" w:rsidR="003926CE" w:rsidRDefault="009B676C">
      <w:pPr>
        <w:pStyle w:val="1"/>
        <w:spacing w:after="62"/>
      </w:pPr>
      <w:r>
        <w:t>SÍMBOLOS NO MANUAL DE INSTRUÇÕES</w:t>
      </w:r>
    </w:p>
    <w:p w14:paraId="2CE91799" w14:textId="77777777" w:rsidR="003926CE" w:rsidRDefault="003926CE">
      <w:pPr>
        <w:pStyle w:val="a0"/>
      </w:pPr>
    </w:p>
    <w:tbl>
      <w:tblPr>
        <w:tblStyle w:val="Tabelacomgrade"/>
        <w:tblW w:w="5103" w:type="dxa"/>
        <w:tblInd w:w="-3" w:type="dxa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49"/>
        <w:gridCol w:w="4254"/>
      </w:tblGrid>
      <w:tr w:rsidR="003926CE" w14:paraId="53032DFD" w14:textId="77777777">
        <w:trPr>
          <w:trHeight w:val="336"/>
        </w:trPr>
        <w:tc>
          <w:tcPr>
            <w:tcW w:w="849" w:type="dxa"/>
            <w:vAlign w:val="center"/>
          </w:tcPr>
          <w:p w14:paraId="053B0F05" w14:textId="77777777" w:rsidR="003926CE" w:rsidRDefault="009B676C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60903CBF" wp14:editId="18775A49">
                  <wp:extent cx="215900" cy="21082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45BBDC67" w14:textId="77777777" w:rsidR="003926CE" w:rsidRDefault="009B676C">
            <w:pPr>
              <w:pStyle w:val="a3"/>
            </w:pPr>
            <w:r>
              <w:t>Leia o manual de instruções antes de usar.</w:t>
            </w:r>
          </w:p>
        </w:tc>
      </w:tr>
      <w:tr w:rsidR="003926CE" w14:paraId="34547239" w14:textId="77777777">
        <w:trPr>
          <w:trHeight w:val="414"/>
        </w:trPr>
        <w:tc>
          <w:tcPr>
            <w:tcW w:w="849" w:type="dxa"/>
            <w:vAlign w:val="center"/>
          </w:tcPr>
          <w:p w14:paraId="3C082332" w14:textId="77777777" w:rsidR="003926CE" w:rsidRDefault="009B676C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35CF4F67" wp14:editId="6D25F4B0">
                  <wp:extent cx="251460" cy="180975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1F3AF84D" w14:textId="77777777" w:rsidR="003926CE" w:rsidRDefault="009B676C">
            <w:pPr>
              <w:pStyle w:val="a3"/>
            </w:pPr>
            <w:r>
              <w:t>Conformidade com CE.</w:t>
            </w:r>
          </w:p>
        </w:tc>
      </w:tr>
      <w:tr w:rsidR="003926CE" w14:paraId="68B26447" w14:textId="77777777">
        <w:trPr>
          <w:trHeight w:val="577"/>
        </w:trPr>
        <w:tc>
          <w:tcPr>
            <w:tcW w:w="849" w:type="dxa"/>
            <w:vAlign w:val="center"/>
          </w:tcPr>
          <w:p w14:paraId="26AEBCCA" w14:textId="77777777" w:rsidR="003926CE" w:rsidRDefault="009B676C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6428EEB5" wp14:editId="115A8FD1">
                  <wp:extent cx="246380" cy="215900"/>
                  <wp:effectExtent l="0" t="0" r="127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188D612F" w14:textId="77777777" w:rsidR="003926CE" w:rsidRDefault="009B676C">
            <w:pPr>
              <w:pStyle w:val="a3"/>
            </w:pPr>
            <w:r>
              <w:t>Alerta de segurança.</w:t>
            </w:r>
          </w:p>
          <w:p w14:paraId="02D60CB6" w14:textId="77777777" w:rsidR="003926CE" w:rsidRDefault="009B676C">
            <w:pPr>
              <w:pStyle w:val="a3"/>
            </w:pPr>
            <w:r>
              <w:t>Por favor, use apenas os acessórios suportados pelo fabricante.</w:t>
            </w:r>
          </w:p>
        </w:tc>
      </w:tr>
      <w:tr w:rsidR="003926CE" w14:paraId="6AAF879B" w14:textId="77777777">
        <w:trPr>
          <w:trHeight w:val="359"/>
        </w:trPr>
        <w:tc>
          <w:tcPr>
            <w:tcW w:w="849" w:type="dxa"/>
            <w:vAlign w:val="center"/>
          </w:tcPr>
          <w:p w14:paraId="1EBDE08C" w14:textId="77777777" w:rsidR="003926CE" w:rsidRDefault="009B676C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noProof/>
                <w:position w:val="-10"/>
              </w:rPr>
              <w:drawing>
                <wp:inline distT="0" distB="0" distL="0" distR="0" wp14:anchorId="5A4BF447" wp14:editId="2EE74034">
                  <wp:extent cx="210820" cy="2159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755C22CA" w14:textId="77777777" w:rsidR="003926CE" w:rsidRDefault="009B676C">
            <w:pPr>
              <w:pStyle w:val="a3"/>
            </w:pPr>
            <w:r>
              <w:t>Use óculos de proteção, proteção auditiva e máscara contra poeira.</w:t>
            </w:r>
          </w:p>
        </w:tc>
      </w:tr>
      <w:tr w:rsidR="003926CE" w14:paraId="7FCCB2AE" w14:textId="77777777">
        <w:trPr>
          <w:trHeight w:val="832"/>
        </w:trPr>
        <w:tc>
          <w:tcPr>
            <w:tcW w:w="849" w:type="dxa"/>
            <w:vAlign w:val="center"/>
          </w:tcPr>
          <w:p w14:paraId="6AF2389F" w14:textId="77777777" w:rsidR="003926CE" w:rsidRDefault="009B676C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7896E0C1" wp14:editId="4F395276">
                  <wp:extent cx="175895" cy="246380"/>
                  <wp:effectExtent l="0" t="0" r="0" b="127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69731A81" w14:textId="77777777" w:rsidR="003926CE" w:rsidRDefault="009B676C">
            <w:pPr>
              <w:pStyle w:val="a3"/>
            </w:pPr>
            <w:r>
              <w:t>Resíduos de produtos elétricos não devem ser descartados junto com resíduos domésticos</w:t>
            </w:r>
            <w:r>
              <w:rPr>
                <w:rFonts w:hint="eastAsia"/>
              </w:rPr>
              <w:t>.</w:t>
            </w:r>
            <w:r>
              <w:t xml:space="preserve"> Por favor, recicle onde houver instalações. Consulte sua autoridade local ou varejista para obter orientações sobre reciclagem.</w:t>
            </w:r>
          </w:p>
        </w:tc>
      </w:tr>
    </w:tbl>
    <w:p w14:paraId="6AEFCC06" w14:textId="77777777" w:rsidR="003926CE" w:rsidRDefault="003926CE">
      <w:pPr>
        <w:pStyle w:val="a0"/>
        <w:ind w:left="0" w:firstLine="0"/>
      </w:pPr>
    </w:p>
    <w:p w14:paraId="0C72E41D" w14:textId="77777777" w:rsidR="003926CE" w:rsidRDefault="003926CE">
      <w:pPr>
        <w:pStyle w:val="a0"/>
        <w:ind w:left="0" w:firstLine="0"/>
      </w:pPr>
    </w:p>
    <w:p w14:paraId="2EA5EF99" w14:textId="77777777" w:rsidR="003926CE" w:rsidRDefault="003926CE">
      <w:pPr>
        <w:pStyle w:val="a0"/>
        <w:ind w:left="0" w:firstLine="0"/>
      </w:pPr>
    </w:p>
    <w:p w14:paraId="2EE589DD" w14:textId="77777777" w:rsidR="003926CE" w:rsidRDefault="003926CE">
      <w:pPr>
        <w:pStyle w:val="a0"/>
        <w:ind w:left="0" w:firstLine="0"/>
      </w:pPr>
    </w:p>
    <w:p w14:paraId="36E6AF7D" w14:textId="77777777" w:rsidR="003926CE" w:rsidRDefault="003926CE">
      <w:pPr>
        <w:pStyle w:val="a0"/>
        <w:ind w:left="0" w:firstLine="0"/>
      </w:pPr>
    </w:p>
    <w:p w14:paraId="4AE71DD5" w14:textId="77777777" w:rsidR="003926CE" w:rsidRDefault="003926CE">
      <w:pPr>
        <w:pStyle w:val="a0"/>
        <w:ind w:left="0" w:firstLine="0"/>
      </w:pPr>
    </w:p>
    <w:p w14:paraId="188E7D81" w14:textId="77777777" w:rsidR="003926CE" w:rsidRDefault="003926CE">
      <w:pPr>
        <w:pStyle w:val="a0"/>
        <w:ind w:left="0" w:firstLine="0"/>
      </w:pPr>
    </w:p>
    <w:p w14:paraId="2D717503" w14:textId="77777777" w:rsidR="003926CE" w:rsidRDefault="009B676C">
      <w:pPr>
        <w:pStyle w:val="1"/>
        <w:spacing w:after="62"/>
      </w:pPr>
      <w:r>
        <w:lastRenderedPageBreak/>
        <w:t>AVISO DE SEGURANÇA SOBRE O USO</w:t>
      </w:r>
    </w:p>
    <w:p w14:paraId="74A2C1F0" w14:textId="77777777" w:rsidR="003926CE" w:rsidRDefault="009B676C">
      <w:pPr>
        <w:pStyle w:val="-"/>
        <w:rPr>
          <w:b/>
          <w:bCs/>
        </w:rPr>
      </w:pPr>
      <w:r>
        <w:rPr>
          <w:b/>
          <w:bCs/>
        </w:rPr>
        <w:t>Instruções de segurança para todas as operações</w:t>
      </w:r>
    </w:p>
    <w:p w14:paraId="22F709D4" w14:textId="77777777" w:rsidR="003926CE" w:rsidRDefault="009B676C">
      <w:pPr>
        <w:pStyle w:val="-"/>
        <w:numPr>
          <w:ilvl w:val="0"/>
          <w:numId w:val="7"/>
        </w:numPr>
        <w:ind w:left="284" w:hanging="284"/>
        <w:rPr>
          <w:lang w:bidi="zh-CN"/>
        </w:rPr>
      </w:pPr>
      <w:r>
        <w:rPr>
          <w:b/>
          <w:bCs/>
          <w:lang w:bidi="zh-CN"/>
        </w:rPr>
        <w:t>Use protetores auriculares.</w:t>
      </w:r>
      <w:r>
        <w:rPr>
          <w:lang w:bidi="zh-CN"/>
        </w:rPr>
        <w:t xml:space="preserve"> A exposição ao ruído pode causar perda auditiva.</w:t>
      </w:r>
    </w:p>
    <w:p w14:paraId="7A40C462" w14:textId="77777777" w:rsidR="003926CE" w:rsidRDefault="009B676C">
      <w:pPr>
        <w:pStyle w:val="-"/>
        <w:numPr>
          <w:ilvl w:val="0"/>
          <w:numId w:val="7"/>
        </w:numPr>
        <w:ind w:left="284" w:hanging="284"/>
        <w:rPr>
          <w:lang w:bidi="zh-CN"/>
        </w:rPr>
      </w:pPr>
      <w:r>
        <w:rPr>
          <w:b/>
          <w:bCs/>
          <w:lang w:bidi="zh-CN"/>
        </w:rPr>
        <w:t>Use alça(s) auxiliar(es), se forem fornecidos com a ferramenta.</w:t>
      </w:r>
      <w:r>
        <w:rPr>
          <w:lang w:bidi="zh-CN"/>
        </w:rPr>
        <w:t xml:space="preserve"> A perda de controle pode causar lesões pessoais.</w:t>
      </w:r>
    </w:p>
    <w:p w14:paraId="21BAD08D" w14:textId="29303AB7" w:rsidR="003926CE" w:rsidRDefault="009B676C">
      <w:pPr>
        <w:pStyle w:val="-"/>
        <w:numPr>
          <w:ilvl w:val="0"/>
          <w:numId w:val="7"/>
        </w:numPr>
        <w:ind w:left="284" w:hanging="284"/>
        <w:rPr>
          <w:lang w:bidi="zh-CN"/>
        </w:rPr>
      </w:pPr>
      <w:r>
        <w:rPr>
          <w:b/>
          <w:bCs/>
          <w:lang w:bidi="zh-CN"/>
        </w:rPr>
        <w:t>Segure a ferramenta elétrica por superfícies de aderência isoladas ao realizar uma operação onde o acessório de corte ou os fixadores possam entrar em contato com fios ocultos ou com seu próprio cabo.</w:t>
      </w:r>
      <w:r>
        <w:rPr>
          <w:lang w:bidi="zh-CN"/>
        </w:rPr>
        <w:t xml:space="preserve"> Acessórios ou fixadores de corte que entram em contato com um fio "</w:t>
      </w:r>
      <w:r w:rsidR="00E119B4">
        <w:rPr>
          <w:lang w:bidi="zh-CN"/>
        </w:rPr>
        <w:t>energizado</w:t>
      </w:r>
      <w:r>
        <w:rPr>
          <w:lang w:bidi="zh-CN"/>
        </w:rPr>
        <w:t>" podem deixar partes metálicas expostas da ferramenta elétrica "ativas" e podem causar um choque elétrico ao operador.</w:t>
      </w:r>
    </w:p>
    <w:p w14:paraId="16DF68E6" w14:textId="77777777" w:rsidR="003926CE" w:rsidRDefault="009B676C">
      <w:pPr>
        <w:pStyle w:val="-"/>
        <w:ind w:firstLineChars="200" w:firstLine="280"/>
        <w:rPr>
          <w:b/>
          <w:bCs/>
        </w:rPr>
      </w:pPr>
      <w:r>
        <w:rPr>
          <w:b/>
          <w:bCs/>
        </w:rPr>
        <w:t>Instruções de segurança ao usar brocas longas com martelos rotativos</w:t>
      </w:r>
    </w:p>
    <w:p w14:paraId="13C7F176" w14:textId="77777777" w:rsidR="003926CE" w:rsidRDefault="009B676C">
      <w:pPr>
        <w:pStyle w:val="-"/>
        <w:numPr>
          <w:ilvl w:val="0"/>
          <w:numId w:val="7"/>
        </w:numPr>
        <w:ind w:left="284" w:hanging="284"/>
        <w:rPr>
          <w:lang w:bidi="zh-CN"/>
        </w:rPr>
      </w:pPr>
      <w:r>
        <w:rPr>
          <w:b/>
          <w:bCs/>
          <w:lang w:bidi="zh-CN"/>
        </w:rPr>
        <w:t>Sempre comece a furar em baixa velocidade e com a ponta da broca em contato com a peça.</w:t>
      </w:r>
      <w:r>
        <w:rPr>
          <w:lang w:bidi="zh-CN"/>
        </w:rPr>
        <w:t xml:space="preserve"> Em velocidades mais altas, a broca tende a se dobrar se for deixada girar livremente sem tocar a peça, resultando em ferimentos pessoais.</w:t>
      </w:r>
    </w:p>
    <w:p w14:paraId="7886EE4A" w14:textId="77777777" w:rsidR="003926CE" w:rsidRDefault="009B676C">
      <w:pPr>
        <w:pStyle w:val="-"/>
        <w:numPr>
          <w:ilvl w:val="0"/>
          <w:numId w:val="7"/>
        </w:numPr>
        <w:ind w:left="284" w:hanging="284"/>
        <w:rPr>
          <w:lang w:bidi="zh-CN"/>
        </w:rPr>
      </w:pPr>
      <w:r>
        <w:rPr>
          <w:b/>
          <w:bCs/>
          <w:lang w:bidi="zh-CN"/>
        </w:rPr>
        <w:t>Aplique pressão apenas em linha direta com a broca e não aplique pressão excessiva.</w:t>
      </w:r>
      <w:r>
        <w:rPr>
          <w:lang w:bidi="zh-CN"/>
        </w:rPr>
        <w:t xml:space="preserve"> As brocas podem dobrar, causando quebra ou perda de controle, resultando em ferimentos pessoais.</w:t>
      </w:r>
    </w:p>
    <w:p w14:paraId="6B709673" w14:textId="77777777" w:rsidR="003926CE" w:rsidRDefault="003926CE">
      <w:pPr>
        <w:pStyle w:val="-"/>
        <w:ind w:left="284"/>
        <w:rPr>
          <w:lang w:bidi="zh-CN"/>
        </w:rPr>
      </w:pPr>
    </w:p>
    <w:p w14:paraId="5948A67F" w14:textId="77777777" w:rsidR="003926CE" w:rsidRDefault="009B676C">
      <w:pPr>
        <w:pStyle w:val="2"/>
        <w:rPr>
          <w:sz w:val="14"/>
        </w:rPr>
      </w:pPr>
      <w:r>
        <w:rPr>
          <w:sz w:val="14"/>
        </w:rPr>
        <w:t>Informações adicionais de segurança</w:t>
      </w:r>
    </w:p>
    <w:p w14:paraId="5328458E" w14:textId="77777777" w:rsidR="003926CE" w:rsidRDefault="009B676C">
      <w:pPr>
        <w:pStyle w:val="-"/>
        <w:numPr>
          <w:ilvl w:val="0"/>
          <w:numId w:val="8"/>
        </w:numPr>
        <w:ind w:left="284" w:hanging="284"/>
        <w:rPr>
          <w:lang w:bidi="zh-CN"/>
        </w:rPr>
      </w:pPr>
      <w:r>
        <w:rPr>
          <w:b/>
          <w:bCs/>
          <w:lang w:bidi="zh-CN"/>
        </w:rPr>
        <w:t>Use detectores adequados para determinar se linhas de utilidade estão escondidas na área de trabalho ou ligue para a companhia local de serviços públicos para obter assistência.</w:t>
      </w:r>
      <w:r>
        <w:rPr>
          <w:lang w:bidi="zh-CN"/>
        </w:rPr>
        <w:t xml:space="preserve"> O contato com linhas elétricas pode causar incêndio e choque elétrico. Danificar uma linha de gás pode levar à explosão. Penetrar uma tubulação d'água causa danos à propriedade ou pode causar um choque elétrico.</w:t>
      </w:r>
    </w:p>
    <w:p w14:paraId="4B01363F" w14:textId="77777777" w:rsidR="003926CE" w:rsidRDefault="009B676C">
      <w:pPr>
        <w:pStyle w:val="-"/>
        <w:numPr>
          <w:ilvl w:val="0"/>
          <w:numId w:val="8"/>
        </w:numPr>
        <w:ind w:left="284" w:hanging="284"/>
        <w:rPr>
          <w:lang w:bidi="zh-CN"/>
        </w:rPr>
      </w:pPr>
      <w:r>
        <w:rPr>
          <w:b/>
          <w:bCs/>
          <w:lang w:bidi="zh-CN"/>
        </w:rPr>
        <w:t>Sempre espere até que a ferramenta elétrica pare completamente antes de colocá-la no chão.</w:t>
      </w:r>
      <w:r>
        <w:rPr>
          <w:lang w:bidi="zh-CN"/>
        </w:rPr>
        <w:t xml:space="preserve"> A ferramenta de aplicação pode travar e fazer você perder o controle da ferramenta elétrica.</w:t>
      </w:r>
    </w:p>
    <w:p w14:paraId="088AEAAD" w14:textId="77777777" w:rsidR="003926CE" w:rsidRDefault="009B676C">
      <w:pPr>
        <w:pStyle w:val="-"/>
        <w:numPr>
          <w:ilvl w:val="0"/>
          <w:numId w:val="8"/>
        </w:numPr>
        <w:ind w:left="284" w:hanging="284"/>
        <w:rPr>
          <w:lang w:bidi="zh-CN"/>
        </w:rPr>
      </w:pPr>
      <w:r>
        <w:rPr>
          <w:b/>
          <w:bCs/>
          <w:lang w:bidi="zh-CN"/>
        </w:rPr>
        <w:t>Prenda a peça.</w:t>
      </w:r>
      <w:r>
        <w:rPr>
          <w:lang w:bidi="zh-CN"/>
        </w:rPr>
        <w:t xml:space="preserve"> Uma peça de trabalho presa com dispositivos de fixação ou em um torno é mantida mais segura do que à mão.</w:t>
      </w:r>
    </w:p>
    <w:p w14:paraId="5459B5E1" w14:textId="77777777" w:rsidR="003926CE" w:rsidRDefault="009B676C">
      <w:pPr>
        <w:pStyle w:val="-"/>
        <w:numPr>
          <w:ilvl w:val="0"/>
          <w:numId w:val="8"/>
        </w:numPr>
        <w:ind w:left="284" w:hanging="284"/>
        <w:rPr>
          <w:b/>
          <w:bCs/>
          <w:lang w:bidi="zh-CN"/>
        </w:rPr>
      </w:pPr>
      <w:r>
        <w:rPr>
          <w:b/>
          <w:bCs/>
          <w:lang w:bidi="zh-CN"/>
        </w:rPr>
        <w:t xml:space="preserve">Não toque em nenhuma ferramenta de aplicação ou componentes adjacentes logo após a operação. </w:t>
      </w:r>
      <w:r>
        <w:rPr>
          <w:lang w:bidi="zh-CN"/>
        </w:rPr>
        <w:t>Esses podem esquentar muito durante a operação e causar queimaduras.</w:t>
      </w:r>
    </w:p>
    <w:p w14:paraId="10A35A13" w14:textId="77777777" w:rsidR="003926CE" w:rsidRDefault="009B676C">
      <w:pPr>
        <w:pStyle w:val="-"/>
        <w:numPr>
          <w:ilvl w:val="0"/>
          <w:numId w:val="8"/>
        </w:numPr>
        <w:ind w:left="284" w:hanging="284"/>
        <w:rPr>
          <w:lang w:bidi="zh-CN"/>
        </w:rPr>
      </w:pPr>
      <w:r>
        <w:rPr>
          <w:b/>
          <w:bCs/>
          <w:lang w:bidi="zh-CN"/>
        </w:rPr>
        <w:lastRenderedPageBreak/>
        <w:t xml:space="preserve">A ferramenta de aplicação pode travar durante a perfuração. Certifique-se de ter uma base estável e segure a ferramenta elétrica firmemente com as duas mãos. </w:t>
      </w:r>
      <w:r>
        <w:rPr>
          <w:lang w:bidi="zh-CN"/>
        </w:rPr>
        <w:t>Caso contrário, você pode perder o controle da ferramenta elétrica.</w:t>
      </w:r>
    </w:p>
    <w:p w14:paraId="65C33C81" w14:textId="77777777" w:rsidR="003926CE" w:rsidRDefault="009B676C">
      <w:pPr>
        <w:pStyle w:val="-"/>
        <w:numPr>
          <w:ilvl w:val="0"/>
          <w:numId w:val="8"/>
        </w:numPr>
        <w:ind w:left="284" w:hanging="284"/>
        <w:rPr>
          <w:lang w:bidi="zh-CN"/>
        </w:rPr>
      </w:pPr>
      <w:r>
        <w:rPr>
          <w:b/>
          <w:bCs/>
          <w:lang w:bidi="zh-CN"/>
        </w:rPr>
        <w:t>Tenha cuidado ao realizar trabalhos de demolição com o cinzel.</w:t>
      </w:r>
      <w:r>
        <w:rPr>
          <w:lang w:bidi="zh-CN"/>
        </w:rPr>
        <w:t xml:space="preserve"> Fragmentos caindo do material de demolição podem ferir você ou qualquer pessoa próxima.</w:t>
      </w:r>
    </w:p>
    <w:p w14:paraId="0DF50426" w14:textId="77777777" w:rsidR="003926CE" w:rsidRDefault="009B676C">
      <w:pPr>
        <w:pStyle w:val="-"/>
        <w:numPr>
          <w:ilvl w:val="0"/>
          <w:numId w:val="8"/>
        </w:numPr>
        <w:ind w:left="284" w:hanging="284"/>
      </w:pPr>
      <w:r>
        <w:rPr>
          <w:b/>
          <w:bCs/>
          <w:lang w:bidi="zh-CN"/>
        </w:rPr>
        <w:t>Segure a ferramenta elétrica firmemente com as duas mãos e certifique-se de que você tenha um apoio estável.</w:t>
      </w:r>
      <w:r>
        <w:rPr>
          <w:lang w:bidi="zh-CN"/>
        </w:rPr>
        <w:t xml:space="preserve"> A ferramenta elétrica pode ser guiada com mais segurança com ambas as mãos.</w:t>
      </w:r>
    </w:p>
    <w:p w14:paraId="0BACCCC5" w14:textId="77777777" w:rsidR="003926CE" w:rsidRDefault="003926CE">
      <w:pPr>
        <w:pStyle w:val="-"/>
      </w:pPr>
    </w:p>
    <w:p w14:paraId="7F38666C" w14:textId="77777777" w:rsidR="003926CE" w:rsidRDefault="009B676C">
      <w:pPr>
        <w:pStyle w:val="2"/>
      </w:pPr>
      <w:r>
        <w:t>Descrição e especificações do produto</w:t>
      </w:r>
    </w:p>
    <w:p w14:paraId="31BE3AAA" w14:textId="77777777" w:rsidR="003926CE" w:rsidRDefault="009B676C">
      <w:pPr>
        <w:pStyle w:val="-"/>
        <w:rPr>
          <w:b/>
          <w:bCs/>
        </w:rPr>
      </w:pPr>
      <w:r>
        <w:rPr>
          <w:noProof/>
        </w:rPr>
        <w:drawing>
          <wp:anchor distT="0" distB="0" distL="36195" distR="36195" simplePos="0" relativeHeight="251666432" behindDoc="0" locked="0" layoutInCell="1" allowOverlap="1" wp14:anchorId="651D4691" wp14:editId="2F291061">
            <wp:simplePos x="0" y="0"/>
            <wp:positionH relativeFrom="column">
              <wp:posOffset>-1270</wp:posOffset>
            </wp:positionH>
            <wp:positionV relativeFrom="paragraph">
              <wp:posOffset>22860</wp:posOffset>
            </wp:positionV>
            <wp:extent cx="215900" cy="212090"/>
            <wp:effectExtent l="0" t="0" r="0" b="0"/>
            <wp:wrapSquare wrapText="bothSides"/>
            <wp:docPr id="673459342" name="图片 673459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59342" name="图片 6734593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Leia todas as instruções de segurança e gerais.</w:t>
      </w:r>
    </w:p>
    <w:p w14:paraId="69DD684B" w14:textId="77777777" w:rsidR="003926CE" w:rsidRDefault="009B676C">
      <w:pPr>
        <w:pStyle w:val="-"/>
      </w:pPr>
      <w:r>
        <w:t>O não cumprimento das instruções de segurança e gerais pode resultar em choque elétrico, incêndio e/ou ferimentos graves. Por favor, observe as ilustrações no início deste manual operacional.</w:t>
      </w:r>
    </w:p>
    <w:p w14:paraId="6DF6EB98" w14:textId="77777777" w:rsidR="003926CE" w:rsidRDefault="003926CE">
      <w:pPr>
        <w:pStyle w:val="-"/>
        <w:rPr>
          <w:b/>
          <w:bCs/>
        </w:rPr>
      </w:pPr>
    </w:p>
    <w:p w14:paraId="34B92B11" w14:textId="12D8FCAE" w:rsidR="003926CE" w:rsidRDefault="009B676C">
      <w:pPr>
        <w:pStyle w:val="1"/>
        <w:spacing w:after="62"/>
      </w:pPr>
      <w:r>
        <w:t xml:space="preserve">USO </w:t>
      </w:r>
      <w:r w:rsidR="00E119B4">
        <w:t>RECOMENDADO</w:t>
      </w:r>
    </w:p>
    <w:p w14:paraId="3EB606F7" w14:textId="77777777" w:rsidR="003926CE" w:rsidRDefault="009B676C">
      <w:pPr>
        <w:pStyle w:val="-"/>
      </w:pPr>
      <w:r>
        <w:t>A ferramenta elétrica é destinada à perfuração com martelo em concreto, tijolo e pedra, bem como para trabalhos leves de cinzelagem. Também é adequado para perfuração sem impacto em madeira, metal, cerâmica e plástico.</w:t>
      </w:r>
    </w:p>
    <w:p w14:paraId="6835F8C3" w14:textId="77777777" w:rsidR="003926CE" w:rsidRDefault="003926CE">
      <w:pPr>
        <w:pStyle w:val="-"/>
      </w:pPr>
    </w:p>
    <w:p w14:paraId="7995322B" w14:textId="77777777" w:rsidR="003926CE" w:rsidRDefault="003926CE">
      <w:pPr>
        <w:pStyle w:val="-"/>
      </w:pPr>
    </w:p>
    <w:p w14:paraId="6BB299F3" w14:textId="77777777" w:rsidR="003926CE" w:rsidRDefault="009B676C">
      <w:pPr>
        <w:pStyle w:val="a0"/>
      </w:pPr>
      <w:r>
        <w:rPr>
          <w:noProof/>
        </w:rPr>
        <w:drawing>
          <wp:anchor distT="0" distB="0" distL="36195" distR="36195" simplePos="0" relativeHeight="251688960" behindDoc="0" locked="0" layoutInCell="1" allowOverlap="1" wp14:anchorId="55661BB3" wp14:editId="49418049">
            <wp:simplePos x="0" y="0"/>
            <wp:positionH relativeFrom="column">
              <wp:posOffset>10160</wp:posOffset>
            </wp:positionH>
            <wp:positionV relativeFrom="paragraph">
              <wp:posOffset>13335</wp:posOffset>
            </wp:positionV>
            <wp:extent cx="257810" cy="321945"/>
            <wp:effectExtent l="0" t="0" r="8890" b="1905"/>
            <wp:wrapSquare wrapText="bothSides"/>
            <wp:docPr id="18915307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30770" name="图片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8595B"/>
        </w:rPr>
        <w:t>Nível de potência sonora garantido LWA em dB</w:t>
      </w:r>
    </w:p>
    <w:p w14:paraId="3DC8E2B5" w14:textId="77777777" w:rsidR="003926CE" w:rsidRDefault="003926CE">
      <w:pPr>
        <w:pStyle w:val="a0"/>
      </w:pPr>
    </w:p>
    <w:p w14:paraId="5EAE1517" w14:textId="77777777" w:rsidR="003926CE" w:rsidRDefault="003926CE">
      <w:pPr>
        <w:pStyle w:val="-"/>
      </w:pPr>
    </w:p>
    <w:p w14:paraId="576BFD4E" w14:textId="77777777" w:rsidR="003926CE" w:rsidRDefault="003926CE">
      <w:pPr>
        <w:pStyle w:val="-"/>
      </w:pPr>
    </w:p>
    <w:p w14:paraId="64E16D07" w14:textId="77777777" w:rsidR="003926CE" w:rsidRDefault="003926CE">
      <w:pPr>
        <w:pStyle w:val="-"/>
      </w:pPr>
    </w:p>
    <w:p w14:paraId="3720A1A0" w14:textId="77777777" w:rsidR="003926CE" w:rsidRDefault="003926CE">
      <w:pPr>
        <w:pStyle w:val="-"/>
      </w:pPr>
    </w:p>
    <w:p w14:paraId="79E5492B" w14:textId="77777777" w:rsidR="003926CE" w:rsidRDefault="003926CE">
      <w:pPr>
        <w:pStyle w:val="-"/>
      </w:pPr>
    </w:p>
    <w:p w14:paraId="6C34F2DA" w14:textId="77777777" w:rsidR="003926CE" w:rsidRDefault="003926CE">
      <w:pPr>
        <w:pStyle w:val="-"/>
      </w:pPr>
    </w:p>
    <w:p w14:paraId="46557554" w14:textId="77777777" w:rsidR="003926CE" w:rsidRDefault="003926CE">
      <w:pPr>
        <w:pStyle w:val="-"/>
      </w:pPr>
    </w:p>
    <w:p w14:paraId="5782F327" w14:textId="77777777" w:rsidR="003926CE" w:rsidRDefault="003926CE">
      <w:pPr>
        <w:pStyle w:val="-"/>
      </w:pPr>
    </w:p>
    <w:p w14:paraId="55B6FEA0" w14:textId="77777777" w:rsidR="003926CE" w:rsidRDefault="003926CE">
      <w:pPr>
        <w:pStyle w:val="-"/>
      </w:pPr>
    </w:p>
    <w:p w14:paraId="2964C1AD" w14:textId="77777777" w:rsidR="003926CE" w:rsidRDefault="003926CE">
      <w:pPr>
        <w:pStyle w:val="-"/>
      </w:pPr>
    </w:p>
    <w:p w14:paraId="1966CB6A" w14:textId="77777777" w:rsidR="003926CE" w:rsidRDefault="009B676C">
      <w:pPr>
        <w:pStyle w:val="1"/>
        <w:spacing w:after="62"/>
        <w:rPr>
          <w:spacing w:val="-10"/>
        </w:rPr>
      </w:pPr>
      <w:r>
        <w:lastRenderedPageBreak/>
        <w:t>Especificações</w:t>
      </w:r>
    </w:p>
    <w:p w14:paraId="17965284" w14:textId="77777777" w:rsidR="003926CE" w:rsidRDefault="009B676C">
      <w:pPr>
        <w:pStyle w:val="-"/>
      </w:pPr>
      <w:bookmarkStart w:id="0" w:name="_Hlk131499348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 wp14:anchorId="70E35DB0" wp14:editId="5D8E1BBA">
            <wp:simplePos x="0" y="0"/>
            <wp:positionH relativeFrom="page">
              <wp:posOffset>728345</wp:posOffset>
            </wp:positionH>
            <wp:positionV relativeFrom="paragraph">
              <wp:posOffset>38735</wp:posOffset>
            </wp:positionV>
            <wp:extent cx="2199005" cy="246062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rcRect l="4663" t="3892" r="2909" b="4258"/>
                    <a:stretch>
                      <a:fillRect/>
                    </a:stretch>
                  </pic:blipFill>
                  <pic:spPr>
                    <a:xfrm>
                      <a:off x="0" y="0"/>
                      <a:ext cx="2199048" cy="24605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E83D7C" w14:textId="77777777" w:rsidR="003926CE" w:rsidRDefault="003926CE">
      <w:pPr>
        <w:pStyle w:val="-"/>
      </w:pPr>
    </w:p>
    <w:p w14:paraId="748BAC57" w14:textId="77777777" w:rsidR="003926CE" w:rsidRDefault="003926CE">
      <w:pPr>
        <w:pStyle w:val="-"/>
      </w:pPr>
    </w:p>
    <w:p w14:paraId="2D5F6DD5" w14:textId="77777777" w:rsidR="003926CE" w:rsidRDefault="003926CE">
      <w:pPr>
        <w:pStyle w:val="-"/>
      </w:pPr>
    </w:p>
    <w:p w14:paraId="41055155" w14:textId="77777777" w:rsidR="003926CE" w:rsidRDefault="003926CE">
      <w:pPr>
        <w:pStyle w:val="-"/>
      </w:pPr>
    </w:p>
    <w:p w14:paraId="040DF243" w14:textId="77777777" w:rsidR="003926CE" w:rsidRDefault="003926CE">
      <w:pPr>
        <w:pStyle w:val="-"/>
      </w:pPr>
    </w:p>
    <w:p w14:paraId="2613B9A7" w14:textId="77777777" w:rsidR="003926CE" w:rsidRDefault="003926CE">
      <w:pPr>
        <w:pStyle w:val="-"/>
      </w:pPr>
    </w:p>
    <w:p w14:paraId="5DC5EFD1" w14:textId="77777777" w:rsidR="003926CE" w:rsidRDefault="003926CE">
      <w:pPr>
        <w:pStyle w:val="-"/>
      </w:pPr>
    </w:p>
    <w:p w14:paraId="0D8E0EF4" w14:textId="77777777" w:rsidR="003926CE" w:rsidRDefault="003926CE">
      <w:pPr>
        <w:pStyle w:val="-"/>
      </w:pPr>
    </w:p>
    <w:p w14:paraId="1DE05AF1" w14:textId="77777777" w:rsidR="003926CE" w:rsidRDefault="003926CE">
      <w:pPr>
        <w:pStyle w:val="-"/>
      </w:pPr>
    </w:p>
    <w:p w14:paraId="430DA126" w14:textId="77777777" w:rsidR="003926CE" w:rsidRDefault="003926CE">
      <w:pPr>
        <w:pStyle w:val="-"/>
      </w:pPr>
    </w:p>
    <w:p w14:paraId="7CEC0139" w14:textId="77777777" w:rsidR="003926CE" w:rsidRDefault="003926CE">
      <w:pPr>
        <w:pStyle w:val="-"/>
      </w:pPr>
    </w:p>
    <w:p w14:paraId="04F7E06C" w14:textId="77777777" w:rsidR="003926CE" w:rsidRDefault="003926CE">
      <w:pPr>
        <w:pStyle w:val="-"/>
      </w:pPr>
    </w:p>
    <w:p w14:paraId="34693453" w14:textId="77777777" w:rsidR="003926CE" w:rsidRDefault="003926CE">
      <w:pPr>
        <w:pStyle w:val="-"/>
      </w:pPr>
    </w:p>
    <w:p w14:paraId="43092A9F" w14:textId="77777777" w:rsidR="003926CE" w:rsidRDefault="003926CE">
      <w:pPr>
        <w:pStyle w:val="-"/>
      </w:pPr>
    </w:p>
    <w:p w14:paraId="51B4E0C4" w14:textId="77777777" w:rsidR="003926CE" w:rsidRDefault="003926CE">
      <w:pPr>
        <w:pStyle w:val="2"/>
        <w:rPr>
          <w:b w:val="0"/>
          <w:bCs/>
          <w:sz w:val="14"/>
          <w:szCs w:val="12"/>
        </w:rPr>
      </w:pPr>
    </w:p>
    <w:p w14:paraId="231F923A" w14:textId="77777777" w:rsidR="003926CE" w:rsidRDefault="003926CE">
      <w:pPr>
        <w:pStyle w:val="2"/>
        <w:rPr>
          <w:b w:val="0"/>
          <w:bCs/>
          <w:sz w:val="14"/>
          <w:szCs w:val="12"/>
        </w:rPr>
      </w:pPr>
    </w:p>
    <w:p w14:paraId="0D397871" w14:textId="77777777" w:rsidR="003926CE" w:rsidRDefault="003926CE">
      <w:pPr>
        <w:pStyle w:val="2"/>
        <w:rPr>
          <w:b w:val="0"/>
          <w:bCs/>
          <w:sz w:val="14"/>
          <w:szCs w:val="12"/>
        </w:rPr>
      </w:pPr>
    </w:p>
    <w:p w14:paraId="70CE3175" w14:textId="77777777" w:rsidR="003926CE" w:rsidRDefault="003926CE">
      <w:pPr>
        <w:pStyle w:val="2"/>
        <w:rPr>
          <w:b w:val="0"/>
          <w:bCs/>
          <w:sz w:val="14"/>
          <w:szCs w:val="12"/>
        </w:rPr>
      </w:pPr>
    </w:p>
    <w:p w14:paraId="314C4E5D" w14:textId="77777777" w:rsidR="003926CE" w:rsidRDefault="003926CE">
      <w:pPr>
        <w:pStyle w:val="2"/>
        <w:rPr>
          <w:b w:val="0"/>
          <w:bCs/>
          <w:sz w:val="14"/>
          <w:szCs w:val="12"/>
        </w:rPr>
      </w:pPr>
    </w:p>
    <w:p w14:paraId="57671F2C" w14:textId="77777777" w:rsidR="003926CE" w:rsidRDefault="009B676C">
      <w:pPr>
        <w:pStyle w:val="2"/>
      </w:pPr>
      <w:r>
        <w:t>Componentes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2263"/>
      </w:tblGrid>
      <w:tr w:rsidR="003926CE" w14:paraId="3065DF36" w14:textId="77777777">
        <w:tc>
          <w:tcPr>
            <w:tcW w:w="2830" w:type="dxa"/>
          </w:tcPr>
          <w:p w14:paraId="2A23CF93" w14:textId="77777777" w:rsidR="003926CE" w:rsidRDefault="009B676C">
            <w:pPr>
              <w:pStyle w:val="2"/>
              <w:jc w:val="left"/>
              <w:rPr>
                <w:b w:val="0"/>
                <w:bCs/>
                <w:sz w:val="14"/>
                <w:szCs w:val="12"/>
              </w:rPr>
            </w:pPr>
            <w:r>
              <w:rPr>
                <w:b w:val="0"/>
                <w:bCs/>
                <w:sz w:val="14"/>
                <w:szCs w:val="12"/>
              </w:rPr>
              <w:t>1.</w:t>
            </w:r>
            <w:r>
              <w:rPr>
                <w:b w:val="0"/>
                <w:bCs/>
                <w:sz w:val="14"/>
                <w:szCs w:val="12"/>
              </w:rPr>
              <w:tab/>
              <w:t>Tampa de graxa</w:t>
            </w:r>
          </w:p>
          <w:p w14:paraId="3ADF0628" w14:textId="33A2C333" w:rsidR="003926CE" w:rsidRDefault="009B676C">
            <w:pPr>
              <w:pStyle w:val="2"/>
              <w:jc w:val="left"/>
              <w:rPr>
                <w:b w:val="0"/>
                <w:bCs/>
                <w:sz w:val="14"/>
                <w:szCs w:val="12"/>
              </w:rPr>
            </w:pPr>
            <w:r>
              <w:rPr>
                <w:b w:val="0"/>
                <w:bCs/>
                <w:sz w:val="14"/>
                <w:szCs w:val="12"/>
              </w:rPr>
              <w:t>2.</w:t>
            </w:r>
            <w:r>
              <w:rPr>
                <w:b w:val="0"/>
                <w:bCs/>
                <w:sz w:val="14"/>
                <w:szCs w:val="12"/>
              </w:rPr>
              <w:tab/>
            </w:r>
            <w:r w:rsidR="00E119B4">
              <w:rPr>
                <w:b w:val="0"/>
                <w:bCs/>
                <w:sz w:val="14"/>
                <w:szCs w:val="12"/>
              </w:rPr>
              <w:t>Botão</w:t>
            </w:r>
            <w:r>
              <w:rPr>
                <w:b w:val="0"/>
                <w:bCs/>
                <w:sz w:val="14"/>
                <w:szCs w:val="12"/>
              </w:rPr>
              <w:t xml:space="preserve"> ON/OFF</w:t>
            </w:r>
          </w:p>
          <w:p w14:paraId="18FBF883" w14:textId="2A87B0EA" w:rsidR="003926CE" w:rsidRDefault="009B676C">
            <w:pPr>
              <w:pStyle w:val="2"/>
              <w:jc w:val="left"/>
              <w:rPr>
                <w:b w:val="0"/>
                <w:bCs/>
                <w:sz w:val="14"/>
                <w:szCs w:val="12"/>
              </w:rPr>
            </w:pPr>
            <w:r>
              <w:rPr>
                <w:b w:val="0"/>
                <w:bCs/>
                <w:sz w:val="14"/>
                <w:szCs w:val="12"/>
              </w:rPr>
              <w:t>3.</w:t>
            </w:r>
            <w:r>
              <w:rPr>
                <w:b w:val="0"/>
                <w:bCs/>
                <w:sz w:val="14"/>
                <w:szCs w:val="12"/>
              </w:rPr>
              <w:tab/>
            </w:r>
            <w:r w:rsidR="00E119B4">
              <w:rPr>
                <w:b w:val="0"/>
                <w:bCs/>
                <w:sz w:val="14"/>
                <w:szCs w:val="12"/>
              </w:rPr>
              <w:t>Botão</w:t>
            </w:r>
            <w:r>
              <w:rPr>
                <w:b w:val="0"/>
                <w:bCs/>
                <w:sz w:val="14"/>
                <w:szCs w:val="12"/>
              </w:rPr>
              <w:t xml:space="preserve"> para perfuração/perfuração</w:t>
            </w:r>
          </w:p>
          <w:p w14:paraId="1579741D" w14:textId="77777777" w:rsidR="003926CE" w:rsidRDefault="009B676C">
            <w:pPr>
              <w:pStyle w:val="2"/>
              <w:jc w:val="left"/>
              <w:rPr>
                <w:b w:val="0"/>
                <w:bCs/>
                <w:sz w:val="14"/>
                <w:szCs w:val="12"/>
              </w:rPr>
            </w:pPr>
            <w:r>
              <w:rPr>
                <w:b w:val="0"/>
                <w:bCs/>
                <w:sz w:val="14"/>
                <w:szCs w:val="12"/>
              </w:rPr>
              <w:t>4.</w:t>
            </w:r>
            <w:r>
              <w:rPr>
                <w:b w:val="0"/>
                <w:bCs/>
                <w:sz w:val="14"/>
                <w:szCs w:val="12"/>
              </w:rPr>
              <w:tab/>
              <w:t>Alavanca antivibração</w:t>
            </w:r>
          </w:p>
          <w:p w14:paraId="6F682AB0" w14:textId="77777777" w:rsidR="003926CE" w:rsidRDefault="009B676C">
            <w:pPr>
              <w:pStyle w:val="2"/>
              <w:jc w:val="left"/>
              <w:rPr>
                <w:b w:val="0"/>
                <w:bCs/>
                <w:sz w:val="14"/>
                <w:szCs w:val="12"/>
              </w:rPr>
            </w:pPr>
            <w:r>
              <w:rPr>
                <w:b w:val="0"/>
                <w:bCs/>
                <w:sz w:val="14"/>
                <w:szCs w:val="12"/>
              </w:rPr>
              <w:t>5.</w:t>
            </w:r>
            <w:r>
              <w:rPr>
                <w:b w:val="0"/>
                <w:bCs/>
                <w:sz w:val="14"/>
                <w:szCs w:val="12"/>
              </w:rPr>
              <w:tab/>
              <w:t>Alavanca auxiliar</w:t>
            </w:r>
          </w:p>
          <w:p w14:paraId="0A3A9DF3" w14:textId="77777777" w:rsidR="003926CE" w:rsidRDefault="009B676C">
            <w:pPr>
              <w:pStyle w:val="2"/>
              <w:jc w:val="left"/>
              <w:rPr>
                <w:b w:val="0"/>
                <w:bCs/>
                <w:sz w:val="14"/>
                <w:szCs w:val="12"/>
              </w:rPr>
            </w:pPr>
            <w:r>
              <w:rPr>
                <w:b w:val="0"/>
                <w:bCs/>
                <w:sz w:val="14"/>
                <w:szCs w:val="12"/>
              </w:rPr>
              <w:t>6.</w:t>
            </w:r>
            <w:r>
              <w:rPr>
                <w:b w:val="0"/>
                <w:bCs/>
                <w:sz w:val="14"/>
                <w:szCs w:val="12"/>
              </w:rPr>
              <w:tab/>
              <w:t>Suporte de ferramentas</w:t>
            </w:r>
          </w:p>
          <w:p w14:paraId="05CA1812" w14:textId="53E7445A" w:rsidR="003926CE" w:rsidRDefault="009B676C">
            <w:pPr>
              <w:pStyle w:val="2"/>
              <w:jc w:val="left"/>
              <w:rPr>
                <w:b w:val="0"/>
                <w:bCs/>
                <w:sz w:val="14"/>
                <w:szCs w:val="12"/>
              </w:rPr>
            </w:pPr>
            <w:r>
              <w:rPr>
                <w:b w:val="0"/>
                <w:bCs/>
                <w:sz w:val="14"/>
                <w:szCs w:val="12"/>
              </w:rPr>
              <w:t>7.</w:t>
            </w:r>
            <w:r>
              <w:rPr>
                <w:b w:val="0"/>
                <w:bCs/>
                <w:sz w:val="14"/>
                <w:szCs w:val="12"/>
              </w:rPr>
              <w:tab/>
            </w:r>
            <w:r w:rsidR="00E119B4">
              <w:rPr>
                <w:b w:val="0"/>
                <w:bCs/>
                <w:sz w:val="14"/>
                <w:szCs w:val="12"/>
              </w:rPr>
              <w:t>Anel</w:t>
            </w:r>
            <w:r>
              <w:rPr>
                <w:b w:val="0"/>
                <w:bCs/>
                <w:sz w:val="14"/>
                <w:szCs w:val="12"/>
              </w:rPr>
              <w:t xml:space="preserve"> de travamento</w:t>
            </w:r>
          </w:p>
          <w:p w14:paraId="350A2522" w14:textId="77777777" w:rsidR="003926CE" w:rsidRDefault="009B676C">
            <w:pPr>
              <w:pStyle w:val="2"/>
              <w:jc w:val="left"/>
              <w:rPr>
                <w:b w:val="0"/>
                <w:bCs/>
                <w:sz w:val="14"/>
                <w:szCs w:val="12"/>
              </w:rPr>
            </w:pPr>
            <w:r>
              <w:rPr>
                <w:b w:val="0"/>
                <w:bCs/>
                <w:sz w:val="14"/>
                <w:szCs w:val="12"/>
              </w:rPr>
              <w:t>8.</w:t>
            </w:r>
            <w:r>
              <w:rPr>
                <w:b w:val="0"/>
                <w:bCs/>
                <w:sz w:val="14"/>
                <w:szCs w:val="12"/>
              </w:rPr>
              <w:tab/>
              <w:t>Chave de seleção de perfuração/cinzelação</w:t>
            </w:r>
          </w:p>
        </w:tc>
        <w:tc>
          <w:tcPr>
            <w:tcW w:w="2263" w:type="dxa"/>
          </w:tcPr>
          <w:p w14:paraId="613F64D6" w14:textId="75B43793" w:rsidR="003926CE" w:rsidRDefault="009B676C">
            <w:pPr>
              <w:pStyle w:val="-"/>
              <w:numPr>
                <w:ilvl w:val="0"/>
                <w:numId w:val="9"/>
              </w:numPr>
              <w:tabs>
                <w:tab w:val="clear" w:pos="284"/>
              </w:tabs>
              <w:ind w:left="284" w:hanging="284"/>
              <w:jc w:val="left"/>
            </w:pPr>
            <w:r>
              <w:t xml:space="preserve">Botão de travamento para perfuração/cinzelação de </w:t>
            </w:r>
            <w:r w:rsidR="00E119B4">
              <w:t>botão</w:t>
            </w:r>
          </w:p>
          <w:p w14:paraId="580C5DA0" w14:textId="77777777" w:rsidR="003926CE" w:rsidRDefault="009B676C">
            <w:pPr>
              <w:pStyle w:val="-"/>
              <w:numPr>
                <w:ilvl w:val="0"/>
                <w:numId w:val="9"/>
              </w:numPr>
            </w:pPr>
            <w:r>
              <w:t>Graxa 1pcs</w:t>
            </w:r>
          </w:p>
          <w:p w14:paraId="6D70B4F0" w14:textId="77777777" w:rsidR="003926CE" w:rsidRDefault="009B676C">
            <w:pPr>
              <w:pStyle w:val="-"/>
              <w:numPr>
                <w:ilvl w:val="0"/>
                <w:numId w:val="9"/>
              </w:numPr>
            </w:pPr>
            <w:r>
              <w:t>Escova de carbono (opcional) 1 conjunto</w:t>
            </w:r>
          </w:p>
          <w:p w14:paraId="17DA5805" w14:textId="77777777" w:rsidR="003926CE" w:rsidRDefault="009B676C">
            <w:pPr>
              <w:pStyle w:val="-"/>
              <w:numPr>
                <w:ilvl w:val="0"/>
                <w:numId w:val="9"/>
              </w:numPr>
            </w:pPr>
            <w:r>
              <w:t>Chave para a tampa de graxa 1 peça</w:t>
            </w:r>
          </w:p>
          <w:p w14:paraId="2E6F82F9" w14:textId="77777777" w:rsidR="003926CE" w:rsidRDefault="009B676C">
            <w:pPr>
              <w:pStyle w:val="-"/>
              <w:numPr>
                <w:ilvl w:val="0"/>
                <w:numId w:val="9"/>
              </w:numPr>
            </w:pPr>
            <w:r>
              <w:t>Tampa de poeira (opcional)</w:t>
            </w:r>
          </w:p>
          <w:p w14:paraId="0700450E" w14:textId="77777777" w:rsidR="003926CE" w:rsidRDefault="009B676C">
            <w:pPr>
              <w:pStyle w:val="-"/>
              <w:numPr>
                <w:ilvl w:val="0"/>
                <w:numId w:val="9"/>
              </w:numPr>
            </w:pPr>
            <w:r>
              <w:t>Acessórios</w:t>
            </w:r>
          </w:p>
        </w:tc>
      </w:tr>
    </w:tbl>
    <w:p w14:paraId="4F30EC23" w14:textId="77777777" w:rsidR="003926CE" w:rsidRDefault="003926CE">
      <w:pPr>
        <w:pStyle w:val="2"/>
        <w:rPr>
          <w:b w:val="0"/>
          <w:bCs/>
          <w:sz w:val="14"/>
          <w:szCs w:val="12"/>
        </w:rPr>
      </w:pPr>
    </w:p>
    <w:p w14:paraId="5D704BB7" w14:textId="77777777" w:rsidR="00534785" w:rsidRDefault="00534785">
      <w:pPr>
        <w:pStyle w:val="2"/>
        <w:rPr>
          <w:b w:val="0"/>
          <w:bCs/>
          <w:sz w:val="14"/>
          <w:szCs w:val="12"/>
        </w:rPr>
      </w:pPr>
    </w:p>
    <w:p w14:paraId="316855C2" w14:textId="77777777" w:rsidR="00534785" w:rsidRDefault="00534785">
      <w:pPr>
        <w:pStyle w:val="2"/>
        <w:rPr>
          <w:b w:val="0"/>
          <w:bCs/>
          <w:sz w:val="14"/>
          <w:szCs w:val="12"/>
        </w:rPr>
      </w:pPr>
    </w:p>
    <w:p w14:paraId="22DFEC88" w14:textId="77777777" w:rsidR="003926CE" w:rsidRDefault="009B676C">
      <w:pPr>
        <w:pStyle w:val="2"/>
        <w:spacing w:line="140" w:lineRule="exact"/>
      </w:pPr>
      <w:r>
        <w:lastRenderedPageBreak/>
        <w:t>Acessórios (opcionais, veja a especificação do seu produto)</w:t>
      </w:r>
    </w:p>
    <w:p w14:paraId="0381F3E1" w14:textId="77777777" w:rsidR="003926CE" w:rsidRDefault="009B676C">
      <w:pPr>
        <w:pStyle w:val="2"/>
        <w:rPr>
          <w:b w:val="0"/>
          <w:sz w:val="14"/>
        </w:rPr>
      </w:pPr>
      <w:r>
        <w:rPr>
          <w:b w:val="0"/>
          <w:sz w:val="14"/>
        </w:rPr>
        <w:t>1. Cinzel pontiagudo 1pcs</w:t>
      </w:r>
    </w:p>
    <w:p w14:paraId="2B75A361" w14:textId="77777777" w:rsidR="003926CE" w:rsidRDefault="009B676C">
      <w:pPr>
        <w:pStyle w:val="2"/>
        <w:rPr>
          <w:b w:val="0"/>
          <w:sz w:val="14"/>
        </w:rPr>
      </w:pPr>
      <w:r>
        <w:rPr>
          <w:b w:val="0"/>
          <w:sz w:val="14"/>
        </w:rPr>
        <w:t>2. Cinzel plano 1 peça</w:t>
      </w:r>
      <w:bookmarkStart w:id="1" w:name="_Hlk134458391"/>
      <w:bookmarkEnd w:id="1"/>
    </w:p>
    <w:p w14:paraId="5B099342" w14:textId="77777777" w:rsidR="003926CE" w:rsidRDefault="009B676C">
      <w:pPr>
        <w:pStyle w:val="2"/>
        <w:rPr>
          <w:b w:val="0"/>
          <w:sz w:val="14"/>
        </w:rPr>
      </w:pPr>
      <w:r>
        <w:rPr>
          <w:rFonts w:hint="eastAsia"/>
          <w:b w:val="0"/>
          <w:sz w:val="14"/>
        </w:rPr>
        <w:t>3</w:t>
      </w:r>
      <w:r>
        <w:rPr>
          <w:b w:val="0"/>
          <w:sz w:val="14"/>
        </w:rPr>
        <w:t>. Brocas de alvenaria 3 peças</w:t>
      </w:r>
    </w:p>
    <w:p w14:paraId="6C6F6BF8" w14:textId="77777777" w:rsidR="00534785" w:rsidRDefault="00534785">
      <w:pPr>
        <w:pStyle w:val="2"/>
      </w:pPr>
    </w:p>
    <w:p w14:paraId="27E5277F" w14:textId="77777777" w:rsidR="00534785" w:rsidRDefault="00534785">
      <w:pPr>
        <w:pStyle w:val="2"/>
      </w:pPr>
    </w:p>
    <w:p w14:paraId="464BF963" w14:textId="77777777" w:rsidR="00534785" w:rsidRDefault="00534785">
      <w:pPr>
        <w:pStyle w:val="2"/>
      </w:pPr>
    </w:p>
    <w:p w14:paraId="19632EB5" w14:textId="1D28EE55" w:rsidR="003926CE" w:rsidRDefault="009B676C">
      <w:pPr>
        <w:pStyle w:val="2"/>
      </w:pPr>
      <w:r>
        <w:t>Especificações técnicas</w:t>
      </w:r>
    </w:p>
    <w:tbl>
      <w:tblPr>
        <w:tblStyle w:val="Tabelacomgrade"/>
        <w:tblW w:w="5000" w:type="pct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698"/>
        <w:gridCol w:w="1985"/>
        <w:gridCol w:w="1414"/>
      </w:tblGrid>
      <w:tr w:rsidR="003926CE" w14:paraId="5BD1AC5E" w14:textId="77777777">
        <w:trPr>
          <w:trHeight w:val="329"/>
        </w:trPr>
        <w:tc>
          <w:tcPr>
            <w:tcW w:w="1666" w:type="pct"/>
            <w:vAlign w:val="center"/>
          </w:tcPr>
          <w:p w14:paraId="0D03A688" w14:textId="77777777" w:rsidR="003926CE" w:rsidRDefault="009B676C">
            <w:pPr>
              <w:pStyle w:val="a5"/>
              <w:spacing w:after="0"/>
            </w:pPr>
            <w:r>
              <w:t>Modo nº</w:t>
            </w:r>
          </w:p>
        </w:tc>
        <w:tc>
          <w:tcPr>
            <w:tcW w:w="1947" w:type="pct"/>
            <w:vAlign w:val="center"/>
          </w:tcPr>
          <w:p w14:paraId="60185B8A" w14:textId="77777777" w:rsidR="003926CE" w:rsidRDefault="009B676C">
            <w:pPr>
              <w:pStyle w:val="a5"/>
              <w:spacing w:after="0"/>
            </w:pPr>
            <w:r>
              <w:t>ERHRP1503 ERHRP1503M</w:t>
            </w:r>
          </w:p>
          <w:p w14:paraId="217C9673" w14:textId="77777777" w:rsidR="003926CE" w:rsidRDefault="009B676C">
            <w:pPr>
              <w:pStyle w:val="a5"/>
              <w:spacing w:after="0"/>
            </w:pPr>
            <w:r>
              <w:t>ERHRP1503S (Plugue SAA)</w:t>
            </w:r>
          </w:p>
          <w:p w14:paraId="43A48109" w14:textId="77777777" w:rsidR="003926CE" w:rsidRDefault="009B676C">
            <w:pPr>
              <w:pStyle w:val="a5"/>
              <w:spacing w:after="0"/>
            </w:pPr>
            <w:r>
              <w:t>ERHRP1503-3</w:t>
            </w:r>
          </w:p>
          <w:p w14:paraId="18F70625" w14:textId="77777777" w:rsidR="003926CE" w:rsidRDefault="009B676C">
            <w:pPr>
              <w:pStyle w:val="a5"/>
              <w:spacing w:after="0"/>
            </w:pPr>
            <w:r>
              <w:t>ERHRP1503-8 (Plugue BS)</w:t>
            </w:r>
          </w:p>
          <w:p w14:paraId="57B3850B" w14:textId="77777777" w:rsidR="003926CE" w:rsidRDefault="009B676C">
            <w:pPr>
              <w:pStyle w:val="a5"/>
              <w:spacing w:after="0"/>
            </w:pPr>
            <w:r>
              <w:t>ERHRP1503-4 (Plugue IRAM)</w:t>
            </w:r>
          </w:p>
          <w:p w14:paraId="1D03DB67" w14:textId="77777777" w:rsidR="003926CE" w:rsidRDefault="009B676C">
            <w:pPr>
              <w:pStyle w:val="a5"/>
              <w:spacing w:after="0"/>
            </w:pPr>
            <w:r>
              <w:t>ERHRP1503-6 (Plugue ISRAEL)</w:t>
            </w:r>
          </w:p>
          <w:p w14:paraId="3804C12E" w14:textId="77777777" w:rsidR="003926CE" w:rsidRDefault="009B676C">
            <w:pPr>
              <w:pStyle w:val="a5"/>
              <w:spacing w:after="0"/>
            </w:pPr>
            <w:r>
              <w:t>ERHRP1503xy</w:t>
            </w:r>
          </w:p>
        </w:tc>
        <w:tc>
          <w:tcPr>
            <w:tcW w:w="1387" w:type="pct"/>
            <w:vAlign w:val="center"/>
          </w:tcPr>
          <w:p w14:paraId="2973D57C" w14:textId="77777777" w:rsidR="003926CE" w:rsidRDefault="009B676C">
            <w:pPr>
              <w:pStyle w:val="a5"/>
              <w:spacing w:after="0"/>
            </w:pPr>
            <w:r>
              <w:t>ERHRP1503-9 (Plugue INMENTO)</w:t>
            </w:r>
          </w:p>
        </w:tc>
      </w:tr>
      <w:tr w:rsidR="003926CE" w14:paraId="7154971E" w14:textId="77777777">
        <w:trPr>
          <w:trHeight w:val="305"/>
        </w:trPr>
        <w:tc>
          <w:tcPr>
            <w:tcW w:w="1666" w:type="pct"/>
            <w:vAlign w:val="center"/>
          </w:tcPr>
          <w:p w14:paraId="15CE8671" w14:textId="77777777" w:rsidR="003926CE" w:rsidRDefault="009B676C">
            <w:pPr>
              <w:pStyle w:val="a3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Tensão nominal</w:t>
            </w:r>
          </w:p>
        </w:tc>
        <w:tc>
          <w:tcPr>
            <w:tcW w:w="1947" w:type="pct"/>
            <w:vAlign w:val="center"/>
          </w:tcPr>
          <w:p w14:paraId="2F084CEE" w14:textId="000344FD" w:rsidR="003926CE" w:rsidRDefault="009B676C">
            <w:pPr>
              <w:pStyle w:val="a3"/>
              <w:jc w:val="center"/>
            </w:pPr>
            <w:r>
              <w:t>220-240</w:t>
            </w:r>
            <w:r w:rsidR="00457859">
              <w:t xml:space="preserve"> </w:t>
            </w:r>
            <w:r>
              <w:t>V</w:t>
            </w:r>
            <w:r w:rsidR="00457859">
              <w:t xml:space="preserve"> </w:t>
            </w:r>
            <w:r>
              <w:t>~</w:t>
            </w:r>
            <w:r w:rsidR="00457859">
              <w:t xml:space="preserve"> </w:t>
            </w:r>
            <w:r>
              <w:t>50/60</w:t>
            </w:r>
            <w:r w:rsidR="00457859">
              <w:t xml:space="preserve"> </w:t>
            </w:r>
            <w:r>
              <w:t>Hz</w:t>
            </w:r>
          </w:p>
        </w:tc>
        <w:tc>
          <w:tcPr>
            <w:tcW w:w="1387" w:type="pct"/>
            <w:vAlign w:val="center"/>
          </w:tcPr>
          <w:p w14:paraId="6C7C22EC" w14:textId="4AB40032" w:rsidR="003926CE" w:rsidRDefault="009B676C">
            <w:pPr>
              <w:pStyle w:val="a3"/>
              <w:jc w:val="center"/>
            </w:pPr>
            <w:r>
              <w:t>220-240</w:t>
            </w:r>
            <w:r w:rsidR="00457859">
              <w:t xml:space="preserve"> </w:t>
            </w:r>
            <w:r>
              <w:t>V</w:t>
            </w:r>
            <w:r w:rsidR="00457859">
              <w:t xml:space="preserve"> </w:t>
            </w:r>
            <w:r>
              <w:t>~</w:t>
            </w:r>
            <w:r w:rsidR="00457859">
              <w:t xml:space="preserve"> </w:t>
            </w:r>
            <w:r>
              <w:t>60</w:t>
            </w:r>
            <w:r w:rsidR="00457859">
              <w:t xml:space="preserve"> </w:t>
            </w:r>
            <w:r>
              <w:t>Hz</w:t>
            </w:r>
          </w:p>
        </w:tc>
      </w:tr>
      <w:tr w:rsidR="003926CE" w14:paraId="4CE2481C" w14:textId="77777777">
        <w:trPr>
          <w:trHeight w:val="284"/>
        </w:trPr>
        <w:tc>
          <w:tcPr>
            <w:tcW w:w="1666" w:type="pct"/>
            <w:vAlign w:val="center"/>
          </w:tcPr>
          <w:p w14:paraId="55363C94" w14:textId="77777777" w:rsidR="003926CE" w:rsidRDefault="009B676C">
            <w:pPr>
              <w:pStyle w:val="a3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Potência nominal de entrada</w:t>
            </w:r>
          </w:p>
        </w:tc>
        <w:tc>
          <w:tcPr>
            <w:tcW w:w="1947" w:type="pct"/>
            <w:vAlign w:val="center"/>
          </w:tcPr>
          <w:p w14:paraId="1CBEDC26" w14:textId="43B4DE8F" w:rsidR="003926CE" w:rsidRDefault="009B676C">
            <w:pPr>
              <w:pStyle w:val="a3"/>
              <w:jc w:val="center"/>
            </w:pPr>
            <w:r>
              <w:t>1500</w:t>
            </w:r>
            <w:r w:rsidR="00457859">
              <w:t xml:space="preserve"> </w:t>
            </w:r>
            <w:r>
              <w:t>W</w:t>
            </w:r>
          </w:p>
        </w:tc>
        <w:tc>
          <w:tcPr>
            <w:tcW w:w="1387" w:type="pct"/>
            <w:vAlign w:val="center"/>
          </w:tcPr>
          <w:p w14:paraId="6110643C" w14:textId="5BA0D269" w:rsidR="003926CE" w:rsidRDefault="009B676C">
            <w:pPr>
              <w:pStyle w:val="a3"/>
              <w:jc w:val="center"/>
            </w:pPr>
            <w:r>
              <w:t>1500</w:t>
            </w:r>
            <w:r w:rsidR="00457859">
              <w:t xml:space="preserve"> </w:t>
            </w:r>
            <w:r>
              <w:t>W</w:t>
            </w:r>
          </w:p>
        </w:tc>
      </w:tr>
      <w:tr w:rsidR="003926CE" w14:paraId="492833FD" w14:textId="77777777">
        <w:trPr>
          <w:trHeight w:val="284"/>
        </w:trPr>
        <w:tc>
          <w:tcPr>
            <w:tcW w:w="1666" w:type="pct"/>
            <w:vAlign w:val="center"/>
          </w:tcPr>
          <w:p w14:paraId="1FF52CBF" w14:textId="77777777" w:rsidR="003926CE" w:rsidRDefault="009B676C">
            <w:pPr>
              <w:pStyle w:val="a3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Velocidade sem carga</w:t>
            </w:r>
          </w:p>
        </w:tc>
        <w:tc>
          <w:tcPr>
            <w:tcW w:w="1947" w:type="pct"/>
            <w:vAlign w:val="center"/>
          </w:tcPr>
          <w:p w14:paraId="1BC2554F" w14:textId="0CCAFAAE" w:rsidR="003926CE" w:rsidRDefault="009B676C">
            <w:pPr>
              <w:pStyle w:val="a3"/>
              <w:jc w:val="center"/>
            </w:pPr>
            <w:r>
              <w:t>950</w:t>
            </w:r>
            <w:r w:rsidR="00457859">
              <w:t xml:space="preserve"> </w:t>
            </w:r>
            <w:r>
              <w:t>rpm</w:t>
            </w:r>
          </w:p>
        </w:tc>
        <w:tc>
          <w:tcPr>
            <w:tcW w:w="1387" w:type="pct"/>
            <w:vAlign w:val="center"/>
          </w:tcPr>
          <w:p w14:paraId="094F7AD7" w14:textId="61FF99CF" w:rsidR="003926CE" w:rsidRDefault="009B676C">
            <w:pPr>
              <w:pStyle w:val="a3"/>
              <w:jc w:val="center"/>
            </w:pPr>
            <w:r>
              <w:t>950</w:t>
            </w:r>
            <w:r w:rsidR="00457859">
              <w:t xml:space="preserve"> </w:t>
            </w:r>
            <w:r>
              <w:t>rpm</w:t>
            </w:r>
          </w:p>
        </w:tc>
      </w:tr>
      <w:tr w:rsidR="003926CE" w14:paraId="2FA9D91D" w14:textId="77777777">
        <w:trPr>
          <w:trHeight w:val="284"/>
        </w:trPr>
        <w:tc>
          <w:tcPr>
            <w:tcW w:w="1666" w:type="pct"/>
            <w:vAlign w:val="center"/>
          </w:tcPr>
          <w:p w14:paraId="265F5F5B" w14:textId="77777777" w:rsidR="003926CE" w:rsidRDefault="009B676C">
            <w:pPr>
              <w:pStyle w:val="a3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Taxa de impacto</w:t>
            </w:r>
          </w:p>
        </w:tc>
        <w:tc>
          <w:tcPr>
            <w:tcW w:w="1947" w:type="pct"/>
            <w:vAlign w:val="center"/>
          </w:tcPr>
          <w:p w14:paraId="33D9F5DC" w14:textId="4CAD936C" w:rsidR="003926CE" w:rsidRDefault="009B676C">
            <w:pPr>
              <w:pStyle w:val="a3"/>
              <w:jc w:val="center"/>
            </w:pPr>
            <w:r>
              <w:t>4500</w:t>
            </w:r>
            <w:r w:rsidR="00457859">
              <w:t xml:space="preserve"> </w:t>
            </w:r>
            <w:r>
              <w:t>bpm</w:t>
            </w:r>
          </w:p>
        </w:tc>
        <w:tc>
          <w:tcPr>
            <w:tcW w:w="1387" w:type="pct"/>
            <w:vAlign w:val="center"/>
          </w:tcPr>
          <w:p w14:paraId="4BB9BD8E" w14:textId="25BC87AC" w:rsidR="003926CE" w:rsidRDefault="009B676C">
            <w:pPr>
              <w:pStyle w:val="a3"/>
              <w:jc w:val="center"/>
            </w:pPr>
            <w:r>
              <w:t>4500</w:t>
            </w:r>
            <w:r w:rsidR="00457859">
              <w:t xml:space="preserve"> </w:t>
            </w:r>
            <w:r>
              <w:t>bpm</w:t>
            </w:r>
          </w:p>
        </w:tc>
      </w:tr>
      <w:tr w:rsidR="003926CE" w14:paraId="29A95103" w14:textId="77777777">
        <w:trPr>
          <w:trHeight w:val="284"/>
        </w:trPr>
        <w:tc>
          <w:tcPr>
            <w:tcW w:w="1666" w:type="pct"/>
            <w:vAlign w:val="center"/>
          </w:tcPr>
          <w:p w14:paraId="21FAEFEC" w14:textId="77777777" w:rsidR="003926CE" w:rsidRDefault="009B676C">
            <w:pPr>
              <w:pStyle w:val="a3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Capacidade máxima de perfuração:</w:t>
            </w:r>
          </w:p>
        </w:tc>
        <w:tc>
          <w:tcPr>
            <w:tcW w:w="1947" w:type="pct"/>
            <w:vAlign w:val="center"/>
          </w:tcPr>
          <w:p w14:paraId="32D30807" w14:textId="77777777" w:rsidR="003926CE" w:rsidRDefault="003926CE">
            <w:pPr>
              <w:pStyle w:val="a3"/>
              <w:jc w:val="center"/>
            </w:pPr>
          </w:p>
        </w:tc>
        <w:tc>
          <w:tcPr>
            <w:tcW w:w="1387" w:type="pct"/>
            <w:vAlign w:val="center"/>
          </w:tcPr>
          <w:p w14:paraId="64E7BF78" w14:textId="77777777" w:rsidR="003926CE" w:rsidRDefault="003926CE">
            <w:pPr>
              <w:pStyle w:val="a3"/>
              <w:jc w:val="center"/>
            </w:pPr>
          </w:p>
        </w:tc>
      </w:tr>
      <w:tr w:rsidR="003926CE" w14:paraId="64A3FB59" w14:textId="77777777">
        <w:trPr>
          <w:trHeight w:val="284"/>
        </w:trPr>
        <w:tc>
          <w:tcPr>
            <w:tcW w:w="1666" w:type="pct"/>
            <w:vAlign w:val="center"/>
          </w:tcPr>
          <w:p w14:paraId="5F95A193" w14:textId="77777777" w:rsidR="003926CE" w:rsidRDefault="009B676C">
            <w:pPr>
              <w:pStyle w:val="a3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Concreto</w:t>
            </w:r>
          </w:p>
        </w:tc>
        <w:tc>
          <w:tcPr>
            <w:tcW w:w="1947" w:type="pct"/>
            <w:vAlign w:val="center"/>
          </w:tcPr>
          <w:p w14:paraId="0A647B2B" w14:textId="39FD6A14" w:rsidR="003926CE" w:rsidRDefault="009B676C">
            <w:pPr>
              <w:pStyle w:val="a3"/>
              <w:jc w:val="center"/>
            </w:pPr>
            <w:r>
              <w:t>32</w:t>
            </w:r>
            <w:r w:rsidR="00457859">
              <w:t xml:space="preserve"> </w:t>
            </w:r>
            <w:r>
              <w:t>mm</w:t>
            </w:r>
          </w:p>
        </w:tc>
        <w:tc>
          <w:tcPr>
            <w:tcW w:w="1387" w:type="pct"/>
            <w:vAlign w:val="center"/>
          </w:tcPr>
          <w:p w14:paraId="4BD5D046" w14:textId="337F33C0" w:rsidR="003926CE" w:rsidRDefault="009B676C">
            <w:pPr>
              <w:pStyle w:val="a3"/>
              <w:jc w:val="center"/>
            </w:pPr>
            <w:r>
              <w:t>32</w:t>
            </w:r>
            <w:r w:rsidR="00457859">
              <w:t xml:space="preserve"> </w:t>
            </w:r>
            <w:r>
              <w:t>mm</w:t>
            </w:r>
          </w:p>
        </w:tc>
      </w:tr>
      <w:tr w:rsidR="003926CE" w14:paraId="2FB26EED" w14:textId="77777777">
        <w:trPr>
          <w:trHeight w:val="284"/>
        </w:trPr>
        <w:tc>
          <w:tcPr>
            <w:tcW w:w="1666" w:type="pct"/>
            <w:vAlign w:val="center"/>
          </w:tcPr>
          <w:p w14:paraId="01EE7115" w14:textId="77777777" w:rsidR="003926CE" w:rsidRDefault="009B676C">
            <w:pPr>
              <w:pStyle w:val="a3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Aço</w:t>
            </w:r>
          </w:p>
        </w:tc>
        <w:tc>
          <w:tcPr>
            <w:tcW w:w="1947" w:type="pct"/>
            <w:vAlign w:val="center"/>
          </w:tcPr>
          <w:p w14:paraId="3374EDC0" w14:textId="49DB64EC" w:rsidR="003926CE" w:rsidRDefault="009B676C">
            <w:pPr>
              <w:pStyle w:val="a3"/>
              <w:jc w:val="center"/>
            </w:pPr>
            <w:r>
              <w:t>13</w:t>
            </w:r>
            <w:r w:rsidR="00457859">
              <w:t xml:space="preserve"> </w:t>
            </w:r>
            <w:r>
              <w:t>mm</w:t>
            </w:r>
          </w:p>
        </w:tc>
        <w:tc>
          <w:tcPr>
            <w:tcW w:w="1387" w:type="pct"/>
            <w:vAlign w:val="center"/>
          </w:tcPr>
          <w:p w14:paraId="27D19E4B" w14:textId="31F125B1" w:rsidR="003926CE" w:rsidRDefault="009B676C">
            <w:pPr>
              <w:pStyle w:val="a3"/>
              <w:jc w:val="center"/>
            </w:pPr>
            <w:r>
              <w:t>13</w:t>
            </w:r>
            <w:r w:rsidR="00457859">
              <w:t xml:space="preserve"> </w:t>
            </w:r>
            <w:r>
              <w:t>mm</w:t>
            </w:r>
          </w:p>
        </w:tc>
      </w:tr>
      <w:tr w:rsidR="003926CE" w14:paraId="3A6146EB" w14:textId="77777777">
        <w:trPr>
          <w:trHeight w:val="284"/>
        </w:trPr>
        <w:tc>
          <w:tcPr>
            <w:tcW w:w="1666" w:type="pct"/>
            <w:vAlign w:val="center"/>
          </w:tcPr>
          <w:p w14:paraId="6B563F1B" w14:textId="77777777" w:rsidR="003926CE" w:rsidRDefault="009B676C">
            <w:pPr>
              <w:pStyle w:val="a3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Madeira</w:t>
            </w:r>
          </w:p>
        </w:tc>
        <w:tc>
          <w:tcPr>
            <w:tcW w:w="1947" w:type="pct"/>
            <w:vAlign w:val="center"/>
          </w:tcPr>
          <w:p w14:paraId="66BFD3CF" w14:textId="00BB7B8B" w:rsidR="003926CE" w:rsidRDefault="009B676C">
            <w:pPr>
              <w:pStyle w:val="a3"/>
              <w:jc w:val="center"/>
            </w:pPr>
            <w:r>
              <w:t>40</w:t>
            </w:r>
            <w:r w:rsidR="00457859">
              <w:t xml:space="preserve"> </w:t>
            </w:r>
            <w:r>
              <w:t>mm</w:t>
            </w:r>
          </w:p>
        </w:tc>
        <w:tc>
          <w:tcPr>
            <w:tcW w:w="1387" w:type="pct"/>
            <w:vAlign w:val="center"/>
          </w:tcPr>
          <w:p w14:paraId="682DA6B4" w14:textId="0B3FCD96" w:rsidR="003926CE" w:rsidRDefault="009B676C">
            <w:pPr>
              <w:pStyle w:val="a3"/>
              <w:jc w:val="center"/>
            </w:pPr>
            <w:r>
              <w:t>40</w:t>
            </w:r>
            <w:r w:rsidR="00457859">
              <w:t xml:space="preserve"> </w:t>
            </w:r>
            <w:r>
              <w:t>mm</w:t>
            </w:r>
          </w:p>
        </w:tc>
      </w:tr>
    </w:tbl>
    <w:p w14:paraId="40EA850E" w14:textId="77777777" w:rsidR="003926CE" w:rsidRDefault="003926CE">
      <w:pPr>
        <w:pStyle w:val="a0"/>
        <w:ind w:left="0" w:firstLine="0"/>
      </w:pPr>
    </w:p>
    <w:p w14:paraId="1F3FA98E" w14:textId="77777777" w:rsidR="00534785" w:rsidRDefault="00534785">
      <w:pPr>
        <w:pStyle w:val="a0"/>
        <w:ind w:left="0" w:firstLine="0"/>
      </w:pPr>
    </w:p>
    <w:p w14:paraId="22728B97" w14:textId="77777777" w:rsidR="00534785" w:rsidRDefault="00534785">
      <w:pPr>
        <w:pStyle w:val="a0"/>
        <w:ind w:left="0" w:firstLine="0"/>
      </w:pPr>
    </w:p>
    <w:p w14:paraId="07906E92" w14:textId="77777777" w:rsidR="00534785" w:rsidRDefault="00534785">
      <w:pPr>
        <w:pStyle w:val="a0"/>
        <w:ind w:left="0" w:firstLine="0"/>
      </w:pPr>
    </w:p>
    <w:p w14:paraId="3D58AF36" w14:textId="77777777" w:rsidR="00534785" w:rsidRDefault="00534785">
      <w:pPr>
        <w:pStyle w:val="a0"/>
        <w:ind w:left="0" w:firstLine="0"/>
      </w:pPr>
    </w:p>
    <w:p w14:paraId="407723A5" w14:textId="77777777" w:rsidR="00534785" w:rsidRDefault="00534785">
      <w:pPr>
        <w:pStyle w:val="a0"/>
        <w:ind w:left="0" w:firstLine="0"/>
      </w:pPr>
    </w:p>
    <w:p w14:paraId="39FC383A" w14:textId="77777777" w:rsidR="00534785" w:rsidRDefault="00534785">
      <w:pPr>
        <w:pStyle w:val="a0"/>
        <w:ind w:left="0" w:firstLine="0"/>
      </w:pPr>
    </w:p>
    <w:p w14:paraId="28211EDB" w14:textId="77777777" w:rsidR="00534785" w:rsidRDefault="00534785">
      <w:pPr>
        <w:pStyle w:val="a0"/>
        <w:ind w:left="0" w:firstLine="0"/>
      </w:pPr>
    </w:p>
    <w:tbl>
      <w:tblPr>
        <w:tblStyle w:val="Tabelacomgrade"/>
        <w:tblW w:w="5000" w:type="pct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699"/>
        <w:gridCol w:w="1984"/>
        <w:gridCol w:w="1414"/>
      </w:tblGrid>
      <w:tr w:rsidR="003926CE" w14:paraId="1B089AAA" w14:textId="77777777">
        <w:trPr>
          <w:trHeight w:val="329"/>
        </w:trPr>
        <w:tc>
          <w:tcPr>
            <w:tcW w:w="1667" w:type="pct"/>
            <w:vAlign w:val="center"/>
          </w:tcPr>
          <w:p w14:paraId="7FFF4233" w14:textId="77777777" w:rsidR="003926CE" w:rsidRDefault="009B676C">
            <w:pPr>
              <w:pStyle w:val="a5"/>
            </w:pPr>
            <w:r>
              <w:rPr>
                <w:rFonts w:hint="eastAsia"/>
              </w:rPr>
              <w:t>Modo</w:t>
            </w:r>
            <w:r>
              <w:t xml:space="preserve"> nº</w:t>
            </w:r>
          </w:p>
        </w:tc>
        <w:tc>
          <w:tcPr>
            <w:tcW w:w="1946" w:type="pct"/>
            <w:vAlign w:val="center"/>
          </w:tcPr>
          <w:p w14:paraId="7E9B8FBE" w14:textId="77777777" w:rsidR="003926CE" w:rsidRDefault="009B676C">
            <w:pPr>
              <w:pStyle w:val="a5"/>
              <w:spacing w:after="0"/>
            </w:pPr>
            <w:r>
              <w:t>ULRHRP1503</w:t>
            </w:r>
          </w:p>
          <w:p w14:paraId="30E6578C" w14:textId="77777777" w:rsidR="003926CE" w:rsidRDefault="009B676C">
            <w:pPr>
              <w:pStyle w:val="a5"/>
              <w:spacing w:after="0"/>
            </w:pPr>
            <w:r>
              <w:t>ULRHRP1503xy</w:t>
            </w:r>
          </w:p>
        </w:tc>
        <w:tc>
          <w:tcPr>
            <w:tcW w:w="1387" w:type="pct"/>
            <w:vAlign w:val="center"/>
          </w:tcPr>
          <w:p w14:paraId="0FB96284" w14:textId="77777777" w:rsidR="003926CE" w:rsidRDefault="009B676C">
            <w:pPr>
              <w:pStyle w:val="a5"/>
              <w:spacing w:after="0"/>
            </w:pPr>
            <w:r>
              <w:t>ULRHRP1503-9</w:t>
            </w:r>
          </w:p>
          <w:p w14:paraId="56050E76" w14:textId="77777777" w:rsidR="003926CE" w:rsidRDefault="009B676C">
            <w:pPr>
              <w:pStyle w:val="a5"/>
              <w:spacing w:after="0"/>
            </w:pPr>
            <w:r>
              <w:t>(Plugue INMENTO)</w:t>
            </w:r>
          </w:p>
        </w:tc>
      </w:tr>
      <w:tr w:rsidR="003926CE" w14:paraId="6D6B458A" w14:textId="77777777">
        <w:trPr>
          <w:trHeight w:val="305"/>
        </w:trPr>
        <w:tc>
          <w:tcPr>
            <w:tcW w:w="1667" w:type="pct"/>
            <w:vAlign w:val="center"/>
          </w:tcPr>
          <w:p w14:paraId="34221E69" w14:textId="77777777" w:rsidR="003926CE" w:rsidRDefault="009B676C">
            <w:pPr>
              <w:pStyle w:val="a3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Tensão nominal</w:t>
            </w:r>
          </w:p>
        </w:tc>
        <w:tc>
          <w:tcPr>
            <w:tcW w:w="1946" w:type="pct"/>
            <w:vAlign w:val="center"/>
          </w:tcPr>
          <w:p w14:paraId="1BF573E5" w14:textId="4817C6EC" w:rsidR="003926CE" w:rsidRDefault="009B676C">
            <w:pPr>
              <w:pStyle w:val="a3"/>
              <w:jc w:val="center"/>
            </w:pPr>
            <w:r>
              <w:t>110-120</w:t>
            </w:r>
            <w:r w:rsidR="00457859">
              <w:t xml:space="preserve"> </w:t>
            </w:r>
            <w:r>
              <w:t>V~</w:t>
            </w:r>
            <w:r w:rsidR="00457859">
              <w:t xml:space="preserve"> </w:t>
            </w:r>
            <w:r>
              <w:t>50/60</w:t>
            </w:r>
            <w:r w:rsidR="00457859">
              <w:t xml:space="preserve"> </w:t>
            </w:r>
            <w:r>
              <w:t>Hz</w:t>
            </w:r>
          </w:p>
        </w:tc>
        <w:tc>
          <w:tcPr>
            <w:tcW w:w="1387" w:type="pct"/>
            <w:vAlign w:val="center"/>
          </w:tcPr>
          <w:p w14:paraId="326BD230" w14:textId="05883B87" w:rsidR="003926CE" w:rsidRDefault="009B676C">
            <w:pPr>
              <w:pStyle w:val="a3"/>
              <w:jc w:val="center"/>
            </w:pPr>
            <w:r>
              <w:t>110</w:t>
            </w:r>
            <w:r w:rsidR="00457859">
              <w:t xml:space="preserve"> </w:t>
            </w:r>
            <w:r>
              <w:t>-</w:t>
            </w:r>
            <w:r w:rsidR="00457859">
              <w:t xml:space="preserve"> </w:t>
            </w:r>
            <w:r>
              <w:t>120V ~</w:t>
            </w:r>
            <w:r w:rsidR="00457859">
              <w:t xml:space="preserve"> </w:t>
            </w:r>
            <w:r>
              <w:t>60</w:t>
            </w:r>
            <w:r w:rsidR="00457859">
              <w:t xml:space="preserve"> </w:t>
            </w:r>
            <w:r>
              <w:t>Hz</w:t>
            </w:r>
          </w:p>
        </w:tc>
      </w:tr>
      <w:tr w:rsidR="003926CE" w14:paraId="28B3D32D" w14:textId="77777777">
        <w:trPr>
          <w:trHeight w:val="284"/>
        </w:trPr>
        <w:tc>
          <w:tcPr>
            <w:tcW w:w="1667" w:type="pct"/>
            <w:vAlign w:val="center"/>
          </w:tcPr>
          <w:p w14:paraId="4757B1A0" w14:textId="77777777" w:rsidR="003926CE" w:rsidRDefault="009B676C">
            <w:pPr>
              <w:pStyle w:val="a3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Potência nominal de entrada</w:t>
            </w:r>
          </w:p>
        </w:tc>
        <w:tc>
          <w:tcPr>
            <w:tcW w:w="1946" w:type="pct"/>
            <w:vAlign w:val="center"/>
          </w:tcPr>
          <w:p w14:paraId="0A460F96" w14:textId="29BE99E5" w:rsidR="003926CE" w:rsidRDefault="009B676C">
            <w:pPr>
              <w:pStyle w:val="a3"/>
              <w:jc w:val="center"/>
            </w:pPr>
            <w:r>
              <w:t>1500</w:t>
            </w:r>
            <w:r w:rsidR="00457859">
              <w:t xml:space="preserve"> </w:t>
            </w:r>
            <w:r>
              <w:t>W</w:t>
            </w:r>
          </w:p>
        </w:tc>
        <w:tc>
          <w:tcPr>
            <w:tcW w:w="1387" w:type="pct"/>
            <w:vAlign w:val="center"/>
          </w:tcPr>
          <w:p w14:paraId="3CD09368" w14:textId="1022B056" w:rsidR="003926CE" w:rsidRDefault="009B676C">
            <w:pPr>
              <w:pStyle w:val="a3"/>
              <w:jc w:val="center"/>
            </w:pPr>
            <w:r>
              <w:t>1500</w:t>
            </w:r>
            <w:r w:rsidR="00457859">
              <w:t xml:space="preserve"> </w:t>
            </w:r>
            <w:r>
              <w:t>W</w:t>
            </w:r>
          </w:p>
        </w:tc>
      </w:tr>
      <w:tr w:rsidR="003926CE" w14:paraId="10F9CCB0" w14:textId="77777777">
        <w:trPr>
          <w:trHeight w:val="284"/>
        </w:trPr>
        <w:tc>
          <w:tcPr>
            <w:tcW w:w="1667" w:type="pct"/>
            <w:vAlign w:val="center"/>
          </w:tcPr>
          <w:p w14:paraId="15B92963" w14:textId="77777777" w:rsidR="003926CE" w:rsidRDefault="009B676C">
            <w:pPr>
              <w:pStyle w:val="a3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Velocidade sem carga</w:t>
            </w:r>
          </w:p>
        </w:tc>
        <w:tc>
          <w:tcPr>
            <w:tcW w:w="1946" w:type="pct"/>
            <w:vAlign w:val="center"/>
          </w:tcPr>
          <w:p w14:paraId="7B756BBD" w14:textId="77777777" w:rsidR="003926CE" w:rsidRDefault="009B676C">
            <w:pPr>
              <w:pStyle w:val="a3"/>
              <w:jc w:val="center"/>
            </w:pPr>
            <w:r>
              <w:t>950/min</w:t>
            </w:r>
          </w:p>
        </w:tc>
        <w:tc>
          <w:tcPr>
            <w:tcW w:w="1387" w:type="pct"/>
            <w:vAlign w:val="center"/>
          </w:tcPr>
          <w:p w14:paraId="62B33B60" w14:textId="77777777" w:rsidR="003926CE" w:rsidRDefault="009B676C">
            <w:pPr>
              <w:pStyle w:val="a3"/>
              <w:jc w:val="center"/>
            </w:pPr>
            <w:r>
              <w:t>950/min</w:t>
            </w:r>
          </w:p>
        </w:tc>
      </w:tr>
      <w:tr w:rsidR="003926CE" w14:paraId="4F124A75" w14:textId="77777777">
        <w:trPr>
          <w:trHeight w:val="284"/>
        </w:trPr>
        <w:tc>
          <w:tcPr>
            <w:tcW w:w="1667" w:type="pct"/>
            <w:vAlign w:val="center"/>
          </w:tcPr>
          <w:p w14:paraId="5A2E243F" w14:textId="77777777" w:rsidR="003926CE" w:rsidRDefault="009B676C">
            <w:pPr>
              <w:pStyle w:val="a3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Taxa de impacto</w:t>
            </w:r>
          </w:p>
        </w:tc>
        <w:tc>
          <w:tcPr>
            <w:tcW w:w="1946" w:type="pct"/>
            <w:vAlign w:val="center"/>
          </w:tcPr>
          <w:p w14:paraId="37317A73" w14:textId="77777777" w:rsidR="003926CE" w:rsidRDefault="009B676C">
            <w:pPr>
              <w:pStyle w:val="a3"/>
              <w:jc w:val="center"/>
            </w:pPr>
            <w:r>
              <w:t>4500/min</w:t>
            </w:r>
          </w:p>
        </w:tc>
        <w:tc>
          <w:tcPr>
            <w:tcW w:w="1387" w:type="pct"/>
            <w:vAlign w:val="center"/>
          </w:tcPr>
          <w:p w14:paraId="00336765" w14:textId="77777777" w:rsidR="003926CE" w:rsidRDefault="009B676C">
            <w:pPr>
              <w:pStyle w:val="a3"/>
              <w:jc w:val="center"/>
            </w:pPr>
            <w:r>
              <w:t>4500/min</w:t>
            </w:r>
          </w:p>
        </w:tc>
      </w:tr>
      <w:tr w:rsidR="003926CE" w14:paraId="340B8C91" w14:textId="77777777">
        <w:trPr>
          <w:trHeight w:val="284"/>
        </w:trPr>
        <w:tc>
          <w:tcPr>
            <w:tcW w:w="1667" w:type="pct"/>
            <w:vAlign w:val="center"/>
          </w:tcPr>
          <w:p w14:paraId="0BBF5043" w14:textId="77777777" w:rsidR="003926CE" w:rsidRDefault="009B676C">
            <w:pPr>
              <w:pStyle w:val="a3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Capacidade máxima de perfuração:</w:t>
            </w:r>
          </w:p>
        </w:tc>
        <w:tc>
          <w:tcPr>
            <w:tcW w:w="1946" w:type="pct"/>
            <w:vAlign w:val="center"/>
          </w:tcPr>
          <w:p w14:paraId="4576CF77" w14:textId="77777777" w:rsidR="003926CE" w:rsidRDefault="009B676C">
            <w:pPr>
              <w:pStyle w:val="a3"/>
              <w:jc w:val="center"/>
            </w:pPr>
            <w:r>
              <w:t xml:space="preserve"> </w:t>
            </w:r>
          </w:p>
        </w:tc>
        <w:tc>
          <w:tcPr>
            <w:tcW w:w="1387" w:type="pct"/>
            <w:vAlign w:val="center"/>
          </w:tcPr>
          <w:p w14:paraId="7A01D9C0" w14:textId="77777777" w:rsidR="003926CE" w:rsidRDefault="009B676C">
            <w:pPr>
              <w:pStyle w:val="a3"/>
              <w:jc w:val="center"/>
            </w:pPr>
            <w:r>
              <w:t xml:space="preserve"> </w:t>
            </w:r>
          </w:p>
        </w:tc>
      </w:tr>
      <w:tr w:rsidR="003926CE" w14:paraId="0C50C556" w14:textId="77777777">
        <w:trPr>
          <w:trHeight w:val="284"/>
        </w:trPr>
        <w:tc>
          <w:tcPr>
            <w:tcW w:w="1667" w:type="pct"/>
            <w:vAlign w:val="center"/>
          </w:tcPr>
          <w:p w14:paraId="3A1C6D38" w14:textId="77777777" w:rsidR="003926CE" w:rsidRDefault="009B676C">
            <w:pPr>
              <w:pStyle w:val="a3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Concreto</w:t>
            </w:r>
          </w:p>
        </w:tc>
        <w:tc>
          <w:tcPr>
            <w:tcW w:w="1946" w:type="pct"/>
            <w:vAlign w:val="center"/>
          </w:tcPr>
          <w:p w14:paraId="6F96CF50" w14:textId="77777777" w:rsidR="003926CE" w:rsidRDefault="009B676C">
            <w:pPr>
              <w:pStyle w:val="a3"/>
              <w:jc w:val="center"/>
            </w:pPr>
            <w:r>
              <w:t>1-1/4 ̋</w:t>
            </w:r>
          </w:p>
        </w:tc>
        <w:tc>
          <w:tcPr>
            <w:tcW w:w="1387" w:type="pct"/>
            <w:vAlign w:val="center"/>
          </w:tcPr>
          <w:p w14:paraId="079C2554" w14:textId="77777777" w:rsidR="003926CE" w:rsidRDefault="009B676C">
            <w:pPr>
              <w:pStyle w:val="a3"/>
              <w:jc w:val="center"/>
            </w:pPr>
            <w:r>
              <w:t>1-1/4 ̋</w:t>
            </w:r>
          </w:p>
        </w:tc>
      </w:tr>
      <w:tr w:rsidR="003926CE" w14:paraId="6AED42FC" w14:textId="77777777">
        <w:trPr>
          <w:trHeight w:val="284"/>
        </w:trPr>
        <w:tc>
          <w:tcPr>
            <w:tcW w:w="1667" w:type="pct"/>
            <w:vAlign w:val="center"/>
          </w:tcPr>
          <w:p w14:paraId="11AF221A" w14:textId="77777777" w:rsidR="003926CE" w:rsidRDefault="009B676C">
            <w:pPr>
              <w:pStyle w:val="a3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Aço</w:t>
            </w:r>
          </w:p>
        </w:tc>
        <w:tc>
          <w:tcPr>
            <w:tcW w:w="1946" w:type="pct"/>
            <w:vAlign w:val="center"/>
          </w:tcPr>
          <w:p w14:paraId="06BBF938" w14:textId="77777777" w:rsidR="003926CE" w:rsidRDefault="009B676C">
            <w:pPr>
              <w:pStyle w:val="a3"/>
              <w:jc w:val="center"/>
            </w:pPr>
            <w:r>
              <w:t>1/2 ̋</w:t>
            </w:r>
          </w:p>
        </w:tc>
        <w:tc>
          <w:tcPr>
            <w:tcW w:w="1387" w:type="pct"/>
            <w:vAlign w:val="center"/>
          </w:tcPr>
          <w:p w14:paraId="74548E8A" w14:textId="77777777" w:rsidR="003926CE" w:rsidRDefault="009B676C">
            <w:pPr>
              <w:pStyle w:val="a3"/>
              <w:jc w:val="center"/>
            </w:pPr>
            <w:r>
              <w:t>1/2 ̋</w:t>
            </w:r>
          </w:p>
        </w:tc>
      </w:tr>
      <w:tr w:rsidR="003926CE" w14:paraId="228B485D" w14:textId="77777777">
        <w:trPr>
          <w:trHeight w:val="284"/>
        </w:trPr>
        <w:tc>
          <w:tcPr>
            <w:tcW w:w="1667" w:type="pct"/>
            <w:vAlign w:val="center"/>
          </w:tcPr>
          <w:p w14:paraId="2B2FAB52" w14:textId="77777777" w:rsidR="003926CE" w:rsidRDefault="009B676C">
            <w:pPr>
              <w:pStyle w:val="a3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Madeira</w:t>
            </w:r>
          </w:p>
        </w:tc>
        <w:tc>
          <w:tcPr>
            <w:tcW w:w="1946" w:type="pct"/>
            <w:vAlign w:val="center"/>
          </w:tcPr>
          <w:p w14:paraId="5ECC204F" w14:textId="77777777" w:rsidR="003926CE" w:rsidRDefault="009B676C">
            <w:pPr>
              <w:pStyle w:val="a3"/>
              <w:jc w:val="center"/>
            </w:pPr>
            <w:r>
              <w:rPr>
                <w:rFonts w:hint="eastAsia"/>
              </w:rPr>
              <w:t>1-1</w:t>
            </w:r>
            <w:r>
              <w:t>/2 ̋</w:t>
            </w:r>
          </w:p>
        </w:tc>
        <w:tc>
          <w:tcPr>
            <w:tcW w:w="1387" w:type="pct"/>
            <w:vAlign w:val="center"/>
          </w:tcPr>
          <w:p w14:paraId="58006764" w14:textId="77777777" w:rsidR="003926CE" w:rsidRDefault="009B676C">
            <w:pPr>
              <w:pStyle w:val="a3"/>
              <w:jc w:val="center"/>
            </w:pPr>
            <w:r>
              <w:t>1-1/2 ̋</w:t>
            </w:r>
          </w:p>
        </w:tc>
      </w:tr>
    </w:tbl>
    <w:p w14:paraId="5463D3E0" w14:textId="77777777" w:rsidR="003926CE" w:rsidRDefault="009B676C">
      <w:pPr>
        <w:pStyle w:val="a0"/>
        <w:ind w:left="0" w:firstLine="0"/>
        <w:rPr>
          <w:sz w:val="12"/>
          <w:szCs w:val="12"/>
        </w:rPr>
      </w:pPr>
      <w:r>
        <w:rPr>
          <w:b/>
          <w:bCs/>
          <w:sz w:val="12"/>
          <w:szCs w:val="12"/>
        </w:rPr>
        <w:t xml:space="preserve">Modelo Nº NOTA: x </w:t>
      </w:r>
      <w:r>
        <w:rPr>
          <w:sz w:val="12"/>
          <w:szCs w:val="12"/>
        </w:rPr>
        <w:t xml:space="preserve">(em branco, 1,2,3,4,5,6,7,8,E,S,A,M); </w:t>
      </w:r>
      <w:r>
        <w:rPr>
          <w:b/>
          <w:bCs/>
          <w:sz w:val="12"/>
          <w:szCs w:val="12"/>
        </w:rPr>
        <w:t>e</w:t>
      </w:r>
      <w:r>
        <w:rPr>
          <w:sz w:val="12"/>
          <w:szCs w:val="12"/>
        </w:rPr>
        <w:t xml:space="preserve"> (em branco, -1,-2,-3,-4,-5,-6,-7,-8,E,S,A,M)</w:t>
      </w:r>
    </w:p>
    <w:p w14:paraId="13EF04C5" w14:textId="77777777" w:rsidR="00534785" w:rsidRDefault="00534785">
      <w:pPr>
        <w:pStyle w:val="a0"/>
        <w:ind w:left="0" w:firstLine="0"/>
        <w:rPr>
          <w:sz w:val="12"/>
          <w:szCs w:val="12"/>
        </w:rPr>
      </w:pPr>
    </w:p>
    <w:p w14:paraId="5A72E2E3" w14:textId="77777777" w:rsidR="00534785" w:rsidRDefault="00534785">
      <w:pPr>
        <w:pStyle w:val="a0"/>
        <w:ind w:left="0" w:firstLine="0"/>
        <w:rPr>
          <w:sz w:val="12"/>
          <w:szCs w:val="12"/>
        </w:rPr>
      </w:pPr>
    </w:p>
    <w:p w14:paraId="62E71C98" w14:textId="77777777" w:rsidR="00534785" w:rsidRDefault="00534785">
      <w:pPr>
        <w:pStyle w:val="a0"/>
        <w:ind w:left="0" w:firstLine="0"/>
        <w:rPr>
          <w:sz w:val="12"/>
          <w:szCs w:val="12"/>
        </w:rPr>
      </w:pPr>
    </w:p>
    <w:p w14:paraId="6CD0C111" w14:textId="77777777" w:rsidR="00534785" w:rsidRDefault="00534785">
      <w:pPr>
        <w:pStyle w:val="a0"/>
        <w:ind w:left="0" w:firstLine="0"/>
        <w:rPr>
          <w:sz w:val="12"/>
          <w:szCs w:val="12"/>
        </w:rPr>
      </w:pPr>
    </w:p>
    <w:p w14:paraId="48DFE329" w14:textId="77777777" w:rsidR="00534785" w:rsidRDefault="00534785">
      <w:pPr>
        <w:pStyle w:val="a0"/>
        <w:ind w:left="0" w:firstLine="0"/>
        <w:rPr>
          <w:sz w:val="12"/>
          <w:szCs w:val="12"/>
        </w:rPr>
      </w:pPr>
    </w:p>
    <w:p w14:paraId="245F853C" w14:textId="77777777" w:rsidR="00534785" w:rsidRDefault="00534785">
      <w:pPr>
        <w:pStyle w:val="a0"/>
        <w:ind w:left="0" w:firstLine="0"/>
        <w:rPr>
          <w:sz w:val="12"/>
          <w:szCs w:val="12"/>
        </w:rPr>
      </w:pPr>
    </w:p>
    <w:p w14:paraId="7CF2C09F" w14:textId="77777777" w:rsidR="00534785" w:rsidRDefault="00534785">
      <w:pPr>
        <w:pStyle w:val="a0"/>
        <w:ind w:left="0" w:firstLine="0"/>
        <w:rPr>
          <w:sz w:val="12"/>
          <w:szCs w:val="12"/>
        </w:rPr>
      </w:pPr>
    </w:p>
    <w:p w14:paraId="7D99E660" w14:textId="77777777" w:rsidR="00534785" w:rsidRDefault="00534785">
      <w:pPr>
        <w:pStyle w:val="a0"/>
        <w:ind w:left="0" w:firstLine="0"/>
        <w:rPr>
          <w:sz w:val="12"/>
          <w:szCs w:val="12"/>
        </w:rPr>
      </w:pPr>
    </w:p>
    <w:p w14:paraId="5B32FFC4" w14:textId="77777777" w:rsidR="00534785" w:rsidRDefault="00534785">
      <w:pPr>
        <w:pStyle w:val="a0"/>
        <w:ind w:left="0" w:firstLine="0"/>
        <w:rPr>
          <w:sz w:val="12"/>
          <w:szCs w:val="12"/>
        </w:rPr>
      </w:pPr>
    </w:p>
    <w:p w14:paraId="44755223" w14:textId="77777777" w:rsidR="00534785" w:rsidRDefault="00534785">
      <w:pPr>
        <w:pStyle w:val="a0"/>
        <w:ind w:left="0" w:firstLine="0"/>
        <w:rPr>
          <w:sz w:val="12"/>
          <w:szCs w:val="12"/>
        </w:rPr>
      </w:pPr>
    </w:p>
    <w:p w14:paraId="2B091D7A" w14:textId="77777777" w:rsidR="00534785" w:rsidRDefault="00534785">
      <w:pPr>
        <w:pStyle w:val="a0"/>
        <w:ind w:left="0" w:firstLine="0"/>
        <w:rPr>
          <w:sz w:val="12"/>
          <w:szCs w:val="12"/>
        </w:rPr>
      </w:pPr>
    </w:p>
    <w:p w14:paraId="38F9D85B" w14:textId="77777777" w:rsidR="00534785" w:rsidRDefault="00534785">
      <w:pPr>
        <w:pStyle w:val="a0"/>
        <w:ind w:left="0" w:firstLine="0"/>
        <w:rPr>
          <w:sz w:val="12"/>
          <w:szCs w:val="12"/>
        </w:rPr>
      </w:pPr>
    </w:p>
    <w:p w14:paraId="3A2F54DC" w14:textId="77777777" w:rsidR="00534785" w:rsidRDefault="00534785">
      <w:pPr>
        <w:pStyle w:val="a0"/>
        <w:ind w:left="0" w:firstLine="0"/>
        <w:rPr>
          <w:sz w:val="12"/>
          <w:szCs w:val="12"/>
        </w:rPr>
      </w:pPr>
    </w:p>
    <w:p w14:paraId="10223822" w14:textId="77777777" w:rsidR="00534785" w:rsidRDefault="00534785">
      <w:pPr>
        <w:pStyle w:val="a0"/>
        <w:ind w:left="0" w:firstLine="0"/>
        <w:rPr>
          <w:sz w:val="12"/>
          <w:szCs w:val="12"/>
        </w:rPr>
      </w:pPr>
    </w:p>
    <w:p w14:paraId="4B432A74" w14:textId="77777777" w:rsidR="00534785" w:rsidRDefault="00534785">
      <w:pPr>
        <w:pStyle w:val="a0"/>
        <w:ind w:left="0" w:firstLine="0"/>
        <w:rPr>
          <w:sz w:val="12"/>
          <w:szCs w:val="12"/>
        </w:rPr>
      </w:pPr>
    </w:p>
    <w:p w14:paraId="776B63CF" w14:textId="77777777" w:rsidR="00534785" w:rsidRDefault="00534785">
      <w:pPr>
        <w:pStyle w:val="a0"/>
        <w:ind w:left="0" w:firstLine="0"/>
        <w:rPr>
          <w:sz w:val="12"/>
          <w:szCs w:val="12"/>
        </w:rPr>
      </w:pPr>
    </w:p>
    <w:p w14:paraId="677158EE" w14:textId="77777777" w:rsidR="00534785" w:rsidRDefault="00534785">
      <w:pPr>
        <w:pStyle w:val="a0"/>
        <w:ind w:left="0" w:firstLine="0"/>
        <w:rPr>
          <w:sz w:val="12"/>
          <w:szCs w:val="12"/>
        </w:rPr>
      </w:pPr>
    </w:p>
    <w:p w14:paraId="28E51249" w14:textId="77777777" w:rsidR="00534785" w:rsidRDefault="00534785">
      <w:pPr>
        <w:pStyle w:val="a0"/>
        <w:ind w:left="0" w:firstLine="0"/>
        <w:rPr>
          <w:sz w:val="12"/>
          <w:szCs w:val="12"/>
        </w:rPr>
      </w:pPr>
    </w:p>
    <w:p w14:paraId="14C42C24" w14:textId="0EEABC31" w:rsidR="003926CE" w:rsidRDefault="009B676C">
      <w:pPr>
        <w:pStyle w:val="1"/>
        <w:spacing w:after="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FCA92E7" wp14:editId="097263B7">
            <wp:simplePos x="0" y="0"/>
            <wp:positionH relativeFrom="column">
              <wp:posOffset>1731010</wp:posOffset>
            </wp:positionH>
            <wp:positionV relativeFrom="paragraph">
              <wp:posOffset>186690</wp:posOffset>
            </wp:positionV>
            <wp:extent cx="1508125" cy="1047115"/>
            <wp:effectExtent l="0" t="0" r="0" b="127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04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4681503" wp14:editId="27FACA0A">
            <wp:simplePos x="0" y="0"/>
            <wp:positionH relativeFrom="column">
              <wp:posOffset>-22225</wp:posOffset>
            </wp:positionH>
            <wp:positionV relativeFrom="paragraph">
              <wp:posOffset>187960</wp:posOffset>
            </wp:positionV>
            <wp:extent cx="1506220" cy="1045210"/>
            <wp:effectExtent l="0" t="0" r="0" b="254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4C89">
        <w:t>ilustração de uso</w:t>
      </w:r>
    </w:p>
    <w:p w14:paraId="44DE2CE8" w14:textId="77777777" w:rsidR="003926CE" w:rsidRDefault="009B676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rFonts w:ascii="Arial" w:hAnsi="Arial" w:cs="Arial"/>
          <w:bCs/>
          <w:noProof/>
          <w:color w:val="595858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25B314" wp14:editId="5053F11D">
                <wp:simplePos x="0" y="0"/>
                <wp:positionH relativeFrom="column">
                  <wp:posOffset>48895</wp:posOffset>
                </wp:positionH>
                <wp:positionV relativeFrom="paragraph">
                  <wp:posOffset>12700</wp:posOffset>
                </wp:positionV>
                <wp:extent cx="123825" cy="182880"/>
                <wp:effectExtent l="0" t="0" r="0" b="0"/>
                <wp:wrapNone/>
                <wp:docPr id="7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12B62B" w14:textId="77777777" w:rsidR="003926CE" w:rsidRDefault="009B676C">
                            <w:pPr>
                              <w:spacing w:line="36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5B314" id="Text Box 73" o:spid="_x0000_s1028" type="#_x0000_t202" style="position:absolute;left:0;text-align:left;margin-left:3.85pt;margin-top:1pt;width:9.75pt;height:1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" filled="f" stroked="f">
                <v:textbox inset="0,0,0,0">
                  <w:txbxContent>
                    <w:p w14:paraId="2912B62B" w14:textId="77777777" w:rsidR="003926CE" w:rsidRDefault="009B676C">
                      <w:pPr>
                        <w:spacing w:line="36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Um</w:t>
                      </w:r>
                    </w:p>
                  </w:txbxContent>
                </v:textbox>
              </v:shape>
            </w:pict>
          </mc:Fallback>
        </mc:AlternateContent>
      </w:r>
    </w:p>
    <w:p w14:paraId="1A6D933B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8B5F4D4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77E6445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6D9A3A0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6671502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B9DA612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9F8F128" w14:textId="77777777" w:rsidR="003926CE" w:rsidRDefault="009B676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F55C020" wp14:editId="57B85641">
            <wp:simplePos x="0" y="0"/>
            <wp:positionH relativeFrom="column">
              <wp:posOffset>-21590</wp:posOffset>
            </wp:positionH>
            <wp:positionV relativeFrom="paragraph">
              <wp:posOffset>118110</wp:posOffset>
            </wp:positionV>
            <wp:extent cx="1506855" cy="1045845"/>
            <wp:effectExtent l="0" t="0" r="0" b="190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664384" behindDoc="0" locked="0" layoutInCell="1" allowOverlap="1" wp14:anchorId="55D1D228" wp14:editId="6D781A80">
            <wp:simplePos x="0" y="0"/>
            <wp:positionH relativeFrom="column">
              <wp:posOffset>1724660</wp:posOffset>
            </wp:positionH>
            <wp:positionV relativeFrom="paragraph">
              <wp:posOffset>109855</wp:posOffset>
            </wp:positionV>
            <wp:extent cx="1506855" cy="1045845"/>
            <wp:effectExtent l="0" t="0" r="0" b="190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04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86598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A6E5ECB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7378536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7FE3EF0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FC13A42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2E4AAE1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97C365C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D3E18E0" w14:textId="77777777" w:rsidR="003926CE" w:rsidRDefault="009B676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39D95C4" wp14:editId="3F873E05">
            <wp:simplePos x="0" y="0"/>
            <wp:positionH relativeFrom="column">
              <wp:posOffset>1731010</wp:posOffset>
            </wp:positionH>
            <wp:positionV relativeFrom="paragraph">
              <wp:posOffset>105410</wp:posOffset>
            </wp:positionV>
            <wp:extent cx="1508125" cy="1046480"/>
            <wp:effectExtent l="0" t="0" r="0" b="1270"/>
            <wp:wrapNone/>
            <wp:docPr id="2139972814" name="图片 213997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972814" name="图片 21399728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2631A09" wp14:editId="6EEAAB66">
            <wp:simplePos x="0" y="0"/>
            <wp:positionH relativeFrom="column">
              <wp:posOffset>-21590</wp:posOffset>
            </wp:positionH>
            <wp:positionV relativeFrom="paragraph">
              <wp:posOffset>105410</wp:posOffset>
            </wp:positionV>
            <wp:extent cx="1504950" cy="1045210"/>
            <wp:effectExtent l="0" t="0" r="0" b="2540"/>
            <wp:wrapNone/>
            <wp:docPr id="1305212390" name="图片 1305212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212390" name="图片 130521239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4D35B8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712C6B5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65DF90D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E2845C2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A08FBBD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5AE80D0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2908ED7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EC4C1CC" w14:textId="77777777" w:rsidR="003926CE" w:rsidRDefault="009B676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670528" behindDoc="0" locked="0" layoutInCell="1" allowOverlap="1" wp14:anchorId="3BBE69FB" wp14:editId="12F49AD4">
            <wp:simplePos x="0" y="0"/>
            <wp:positionH relativeFrom="column">
              <wp:posOffset>1725295</wp:posOffset>
            </wp:positionH>
            <wp:positionV relativeFrom="margin">
              <wp:align>bottom</wp:align>
            </wp:positionV>
            <wp:extent cx="1506220" cy="1044575"/>
            <wp:effectExtent l="0" t="0" r="0" b="3175"/>
            <wp:wrapNone/>
            <wp:docPr id="853690012" name="图片 85369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90012" name="图片 8536900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06853" cy="104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CE465EC" wp14:editId="7126DD55">
            <wp:simplePos x="0" y="0"/>
            <wp:positionH relativeFrom="column">
              <wp:posOffset>-24130</wp:posOffset>
            </wp:positionH>
            <wp:positionV relativeFrom="margin">
              <wp:align>bottom</wp:align>
            </wp:positionV>
            <wp:extent cx="1507490" cy="1045210"/>
            <wp:effectExtent l="0" t="0" r="0" b="2540"/>
            <wp:wrapNone/>
            <wp:docPr id="441077299" name="图片 441077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77299" name="图片 44107729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08124" cy="1045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B73F8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2ACC829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987A947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4760792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F0D52C5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D2D042A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305ACBB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BC043DF" w14:textId="77777777" w:rsidR="003926CE" w:rsidRDefault="009B676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B05F478" wp14:editId="2E80A3B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508125" cy="1047115"/>
            <wp:effectExtent l="0" t="0" r="0" b="635"/>
            <wp:wrapNone/>
            <wp:docPr id="47016224" name="图片 47016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6224" name="图片 470162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08279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814A022" wp14:editId="6A50023B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1506220" cy="1045210"/>
            <wp:effectExtent l="0" t="0" r="0" b="2540"/>
            <wp:wrapNone/>
            <wp:docPr id="191161773" name="图片 19116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1773" name="图片 19116177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04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F895DC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099D637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8BBC5C9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69F86A2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0FCF428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32F6D4F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5873271" w14:textId="77777777" w:rsidR="003926CE" w:rsidRDefault="003926C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EA6E8B2" w14:textId="77777777" w:rsidR="003926CE" w:rsidRDefault="009B676C">
      <w:pPr>
        <w:pStyle w:val="1"/>
        <w:spacing w:after="62"/>
      </w:pPr>
      <w:r>
        <w:t>OPERAÇÃO</w:t>
      </w:r>
    </w:p>
    <w:p w14:paraId="1439F817" w14:textId="77777777" w:rsidR="003926CE" w:rsidRDefault="009B676C">
      <w:pPr>
        <w:pStyle w:val="2"/>
      </w:pPr>
      <w:r>
        <w:t>Ajustando a alavanca auxiliar (ver Figura A)</w:t>
      </w:r>
    </w:p>
    <w:p w14:paraId="0EEF54EA" w14:textId="7B716DCC" w:rsidR="003926CE" w:rsidRDefault="009B676C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="00344C89">
        <w:rPr>
          <w:rFonts w:ascii="Arial" w:hAnsi="Arial" w:cs="Arial"/>
          <w:b/>
          <w:bCs/>
          <w:color w:val="595858"/>
          <w:sz w:val="14"/>
          <w:szCs w:val="14"/>
        </w:rPr>
        <w:t>ATENÇÃO</w:t>
      </w:r>
    </w:p>
    <w:p w14:paraId="0E993E39" w14:textId="77777777" w:rsidR="003926CE" w:rsidRDefault="009B676C">
      <w:pPr>
        <w:pStyle w:val="-"/>
        <w:rPr>
          <w:b/>
          <w:bCs/>
        </w:rPr>
      </w:pPr>
      <w:r>
        <w:rPr>
          <w:b/>
          <w:bCs/>
        </w:rPr>
        <w:t>Use a furadeira apenas com a alavanca auxiliar instalada. A perda de controle sobre a máquina pode levar a lesões.</w:t>
      </w:r>
    </w:p>
    <w:p w14:paraId="27F4C070" w14:textId="77777777" w:rsidR="003926CE" w:rsidRDefault="009B676C">
      <w:pPr>
        <w:pStyle w:val="-"/>
      </w:pPr>
      <w:r>
        <w:t>A alça adicional (5) oferece aderência adicional ao guiar a furadeira de martelo.</w:t>
      </w:r>
    </w:p>
    <w:p w14:paraId="73875736" w14:textId="77777777" w:rsidR="003926CE" w:rsidRDefault="009B676C">
      <w:pPr>
        <w:pStyle w:val="a0"/>
        <w:numPr>
          <w:ilvl w:val="0"/>
          <w:numId w:val="10"/>
        </w:numPr>
        <w:ind w:left="284" w:hanging="284"/>
      </w:pPr>
      <w:r>
        <w:t>Deslize a alça adicional com a abertura redonda sobre o mandril no braço de fixação da furadeira de martelo.</w:t>
      </w:r>
    </w:p>
    <w:p w14:paraId="2A299A3F" w14:textId="77777777" w:rsidR="003926CE" w:rsidRDefault="009B676C">
      <w:pPr>
        <w:pStyle w:val="a0"/>
        <w:numPr>
          <w:ilvl w:val="0"/>
          <w:numId w:val="10"/>
        </w:numPr>
        <w:ind w:left="284" w:hanging="284"/>
      </w:pPr>
      <w:r>
        <w:t>Posicione o cabo girando-o ao redor do braço de fixação, para que você possa trabalhar confortavelmente.</w:t>
      </w:r>
    </w:p>
    <w:p w14:paraId="190F1E75" w14:textId="77777777" w:rsidR="003926CE" w:rsidRDefault="009B676C">
      <w:pPr>
        <w:pStyle w:val="a0"/>
        <w:numPr>
          <w:ilvl w:val="0"/>
          <w:numId w:val="10"/>
        </w:numPr>
        <w:ind w:left="284" w:hanging="284"/>
      </w:pPr>
      <w:r>
        <w:t>Aperte a alavanca adicional girando a parte inferior da alavanca no sentido horário.</w:t>
      </w:r>
    </w:p>
    <w:p w14:paraId="7410317D" w14:textId="77777777" w:rsidR="003926CE" w:rsidRDefault="009B676C">
      <w:pPr>
        <w:pStyle w:val="a0"/>
        <w:numPr>
          <w:ilvl w:val="0"/>
          <w:numId w:val="10"/>
        </w:numPr>
        <w:ind w:left="284" w:hanging="284"/>
      </w:pPr>
      <w:r>
        <w:t>Para afrouxar novamente a alavanca adicional ou mudar a posição, proceda em ordem inversa.</w:t>
      </w:r>
    </w:p>
    <w:p w14:paraId="2C477116" w14:textId="77777777" w:rsidR="003926CE" w:rsidRDefault="003926CE">
      <w:pPr>
        <w:pStyle w:val="a0"/>
        <w:ind w:firstLine="0"/>
      </w:pPr>
    </w:p>
    <w:p w14:paraId="4BCA2964" w14:textId="77777777" w:rsidR="003926CE" w:rsidRDefault="009B676C">
      <w:pPr>
        <w:pStyle w:val="2"/>
      </w:pPr>
      <w:r>
        <w:t>Inserir / remover as ferramentas (ver Figura B)</w:t>
      </w:r>
    </w:p>
    <w:p w14:paraId="25A2B759" w14:textId="77777777" w:rsidR="003926CE" w:rsidRDefault="009B676C">
      <w:pPr>
        <w:pStyle w:val="a0"/>
        <w:tabs>
          <w:tab w:val="clear" w:pos="284"/>
          <w:tab w:val="left" w:pos="0"/>
        </w:tabs>
        <w:ind w:left="0" w:firstLine="0"/>
        <w:rPr>
          <w:lang w:bidi="zh-CN"/>
        </w:rPr>
      </w:pPr>
      <w:r>
        <w:rPr>
          <w:b/>
          <w:bCs/>
        </w:rPr>
        <w:t xml:space="preserve">NOTA: </w:t>
      </w:r>
      <w:r>
        <w:rPr>
          <w:lang w:bidi="zh-CN"/>
        </w:rPr>
        <w:t>Certifique-se de que o eixo da ferramenta e o suporte estejam livres de poeira e graje levemente o eixo usando lubrificante para inserção antes de inseri-lo no mandrin. Isso prolonga a vida útil do mandril e da máquina.</w:t>
      </w:r>
    </w:p>
    <w:p w14:paraId="6E6098E3" w14:textId="77777777" w:rsidR="003926CE" w:rsidRDefault="009B676C">
      <w:pPr>
        <w:pStyle w:val="a0"/>
        <w:numPr>
          <w:ilvl w:val="0"/>
          <w:numId w:val="11"/>
        </w:numPr>
        <w:ind w:left="284" w:hanging="284"/>
        <w:rPr>
          <w:lang w:bidi="zh-CN"/>
        </w:rPr>
      </w:pPr>
      <w:r>
        <w:rPr>
          <w:lang w:bidi="zh-CN"/>
        </w:rPr>
        <w:t>Deslize a ferramenta (formão / furadeira) (14) no suporte da ferramenta (6).</w:t>
      </w:r>
    </w:p>
    <w:p w14:paraId="0AD62837" w14:textId="77777777" w:rsidR="003926CE" w:rsidRDefault="009B676C">
      <w:pPr>
        <w:pStyle w:val="a0"/>
        <w:numPr>
          <w:ilvl w:val="0"/>
          <w:numId w:val="11"/>
        </w:numPr>
        <w:ind w:left="284" w:hanging="284"/>
        <w:rPr>
          <w:lang w:bidi="zh-CN"/>
        </w:rPr>
      </w:pPr>
      <w:r>
        <w:rPr>
          <w:lang w:bidi="zh-CN"/>
        </w:rPr>
        <w:t>Gire a ferramenta, se necessário, dentro do suporte até que ela faça um clique audível no lugar. Verifique o mecanismo de travamento puxando suavemente a ferramenta inserida.</w:t>
      </w:r>
    </w:p>
    <w:p w14:paraId="54D1813F" w14:textId="392A59D1" w:rsidR="003926CE" w:rsidRDefault="009B676C">
      <w:pPr>
        <w:pStyle w:val="a0"/>
        <w:numPr>
          <w:ilvl w:val="0"/>
          <w:numId w:val="11"/>
        </w:numPr>
        <w:ind w:left="284" w:hanging="284"/>
        <w:rPr>
          <w:lang w:bidi="zh-CN"/>
        </w:rPr>
      </w:pPr>
      <w:r>
        <w:rPr>
          <w:lang w:bidi="zh-CN"/>
        </w:rPr>
        <w:t xml:space="preserve">Para remover a ferramenta, puxe a </w:t>
      </w:r>
      <w:r w:rsidR="00E119B4">
        <w:rPr>
          <w:lang w:bidi="zh-CN"/>
        </w:rPr>
        <w:t>anel</w:t>
      </w:r>
      <w:r>
        <w:rPr>
          <w:lang w:bidi="zh-CN"/>
        </w:rPr>
        <w:t xml:space="preserve"> de travamento (7) para trás o máximo possível e retire a ferramenta do suporte pela frente.</w:t>
      </w:r>
    </w:p>
    <w:p w14:paraId="045841BB" w14:textId="0EA423D6" w:rsidR="003926CE" w:rsidRDefault="009B676C">
      <w:pPr>
        <w:pStyle w:val="2"/>
      </w:pPr>
      <w:r>
        <w:t>Ajuste a tampa d</w:t>
      </w:r>
      <w:r w:rsidR="00344C89">
        <w:t>o coletor</w:t>
      </w:r>
      <w:r>
        <w:t xml:space="preserve"> (veja a Figura C)</w:t>
      </w:r>
    </w:p>
    <w:p w14:paraId="48DE4F5E" w14:textId="77777777" w:rsidR="003926CE" w:rsidRDefault="009B676C">
      <w:pPr>
        <w:pStyle w:val="-"/>
        <w:rPr>
          <w:b/>
          <w:bCs/>
        </w:rPr>
      </w:pPr>
      <w:r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lastRenderedPageBreak/>
        <w:t>⚠CUIDADO!</w:t>
      </w:r>
    </w:p>
    <w:p w14:paraId="139797FA" w14:textId="77777777" w:rsidR="003926CE" w:rsidRDefault="009B676C">
      <w:pPr>
        <w:pStyle w:val="-"/>
        <w:rPr>
          <w:b/>
          <w:bCs/>
        </w:rPr>
      </w:pPr>
      <w:r>
        <w:rPr>
          <w:b/>
          <w:bCs/>
        </w:rPr>
        <w:t>Sempre use o copo de pó fornecido ao furar acima da cabeça para evitar que a poeira entre no mandrin.</w:t>
      </w:r>
    </w:p>
    <w:p w14:paraId="39AE0898" w14:textId="6F59F85F" w:rsidR="003926CE" w:rsidRDefault="009B676C">
      <w:pPr>
        <w:pStyle w:val="a0"/>
        <w:numPr>
          <w:ilvl w:val="0"/>
          <w:numId w:val="12"/>
        </w:numPr>
        <w:ind w:left="284" w:hanging="284"/>
        <w:rPr>
          <w:lang w:bidi="zh-CN"/>
        </w:rPr>
      </w:pPr>
      <w:r>
        <w:rPr>
          <w:lang w:bidi="zh-CN"/>
        </w:rPr>
        <w:t xml:space="preserve">Deslize firmemente o </w:t>
      </w:r>
      <w:r w:rsidR="00344C89">
        <w:rPr>
          <w:lang w:bidi="zh-CN"/>
        </w:rPr>
        <w:t>coletor</w:t>
      </w:r>
      <w:r>
        <w:rPr>
          <w:lang w:bidi="zh-CN"/>
        </w:rPr>
        <w:t>de pó (13) na furadeira.</w:t>
      </w:r>
    </w:p>
    <w:p w14:paraId="648C8097" w14:textId="77777777" w:rsidR="003926CE" w:rsidRDefault="009B676C">
      <w:pPr>
        <w:pStyle w:val="a0"/>
        <w:numPr>
          <w:ilvl w:val="0"/>
          <w:numId w:val="12"/>
        </w:numPr>
        <w:ind w:left="284" w:hanging="284"/>
        <w:rPr>
          <w:lang w:bidi="zh-CN"/>
        </w:rPr>
      </w:pPr>
      <w:r>
        <w:rPr>
          <w:lang w:bidi="zh-CN"/>
        </w:rPr>
        <w:t>Ao usar furadeiras de grande diâmetro, a copa de pó pode ser encaixada no eixo da perfuração.</w:t>
      </w:r>
    </w:p>
    <w:p w14:paraId="7D2E04BB" w14:textId="77777777" w:rsidR="003926CE" w:rsidRDefault="003926CE">
      <w:pPr>
        <w:pStyle w:val="a0"/>
        <w:rPr>
          <w:lang w:bidi="zh-CN"/>
        </w:rPr>
      </w:pPr>
    </w:p>
    <w:p w14:paraId="69787F01" w14:textId="77777777" w:rsidR="003926CE" w:rsidRDefault="009B676C">
      <w:pPr>
        <w:pStyle w:val="2"/>
      </w:pPr>
      <w:r>
        <w:t>Seleção de funções</w:t>
      </w:r>
    </w:p>
    <w:p w14:paraId="4EAD39FB" w14:textId="24C96673" w:rsidR="003926CE" w:rsidRDefault="009B676C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="00344C89">
        <w:rPr>
          <w:rFonts w:ascii="Arial" w:hAnsi="Arial" w:cs="Arial"/>
          <w:b/>
          <w:bCs/>
          <w:color w:val="595858"/>
          <w:sz w:val="14"/>
          <w:szCs w:val="14"/>
        </w:rPr>
        <w:t>ATENÇÃO</w:t>
      </w:r>
      <w:r>
        <w:rPr>
          <w:rFonts w:ascii="Arial" w:hAnsi="Arial" w:cs="Arial"/>
          <w:b/>
          <w:bCs/>
          <w:color w:val="595858"/>
          <w:sz w:val="14"/>
          <w:szCs w:val="14"/>
        </w:rPr>
        <w:t>!</w:t>
      </w:r>
    </w:p>
    <w:p w14:paraId="66962C3F" w14:textId="77777777" w:rsidR="003926CE" w:rsidRDefault="009B676C">
      <w:pPr>
        <w:pStyle w:val="-"/>
        <w:rPr>
          <w:b/>
          <w:bCs/>
        </w:rPr>
      </w:pPr>
      <w:r>
        <w:rPr>
          <w:b/>
          <w:bCs/>
        </w:rPr>
        <w:t>Os seletores só podem ser usados quando o motor está completamente parado. Caso contrário, a ferramenta inserida pode girar involuntariamente ou causar danos à máquina.</w:t>
      </w:r>
    </w:p>
    <w:p w14:paraId="2A2C5377" w14:textId="77777777" w:rsidR="003926CE" w:rsidRDefault="009B676C">
      <w:pPr>
        <w:pStyle w:val="-"/>
        <w:rPr>
          <w:b/>
          <w:bCs/>
        </w:rPr>
      </w:pPr>
      <w:r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>⚠CUIDADO!</w:t>
      </w:r>
    </w:p>
    <w:p w14:paraId="018AC943" w14:textId="71D20EE7" w:rsidR="003926CE" w:rsidRDefault="00344C89">
      <w:pPr>
        <w:pStyle w:val="-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3D8235F" wp14:editId="045A0BDE">
            <wp:simplePos x="0" y="0"/>
            <wp:positionH relativeFrom="column">
              <wp:posOffset>2708805</wp:posOffset>
            </wp:positionH>
            <wp:positionV relativeFrom="paragraph">
              <wp:posOffset>144780</wp:posOffset>
            </wp:positionV>
            <wp:extent cx="60750" cy="132404"/>
            <wp:effectExtent l="0" t="0" r="0" b="1270"/>
            <wp:wrapNone/>
            <wp:docPr id="1784423786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423786" name="图形 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0" cy="132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36195" distR="36195" simplePos="0" relativeHeight="251681792" behindDoc="0" locked="0" layoutInCell="1" allowOverlap="1" wp14:anchorId="1A726F06" wp14:editId="02B77416">
            <wp:simplePos x="0" y="0"/>
            <wp:positionH relativeFrom="column">
              <wp:posOffset>2904354</wp:posOffset>
            </wp:positionH>
            <wp:positionV relativeFrom="paragraph">
              <wp:posOffset>7620</wp:posOffset>
            </wp:positionV>
            <wp:extent cx="71755" cy="107950"/>
            <wp:effectExtent l="0" t="0" r="4445" b="6350"/>
            <wp:wrapSquare wrapText="bothSides"/>
            <wp:docPr id="126942780" name="图形 12694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42780" name="图形 126942780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676C">
        <w:rPr>
          <w:b/>
          <w:bCs/>
        </w:rPr>
        <w:t xml:space="preserve">O </w:t>
      </w:r>
      <w:r w:rsidR="00E119B4">
        <w:rPr>
          <w:b/>
          <w:bCs/>
        </w:rPr>
        <w:t>botão</w:t>
      </w:r>
      <w:r w:rsidR="009B676C">
        <w:rPr>
          <w:b/>
          <w:bCs/>
        </w:rPr>
        <w:t xml:space="preserve"> de perfuração/formão (8) não deve ser ajustado na posição </w:t>
      </w:r>
      <w:r>
        <w:rPr>
          <w:b/>
          <w:bCs/>
        </w:rPr>
        <w:t xml:space="preserve"> </w:t>
      </w:r>
      <w:r w:rsidR="009B676C">
        <w:rPr>
          <w:b/>
          <w:bCs/>
        </w:rPr>
        <w:t xml:space="preserve">em que o </w:t>
      </w:r>
      <w:r w:rsidR="00E119B4">
        <w:rPr>
          <w:b/>
          <w:bCs/>
        </w:rPr>
        <w:t>botão</w:t>
      </w:r>
      <w:r w:rsidR="009B676C">
        <w:rPr>
          <w:b/>
          <w:bCs/>
        </w:rPr>
        <w:t xml:space="preserve"> de perfuração/perfuração (3) está na posição</w:t>
      </w:r>
      <w:r>
        <w:rPr>
          <w:b/>
          <w:bCs/>
        </w:rPr>
        <w:t xml:space="preserve"> </w:t>
      </w:r>
      <w:r w:rsidR="009B676C">
        <w:rPr>
          <w:b/>
          <w:bCs/>
        </w:rPr>
        <w:t xml:space="preserve"> ao mesmo tempo. A máquina não funciona com essas configurações.</w:t>
      </w:r>
    </w:p>
    <w:p w14:paraId="4457B853" w14:textId="77777777" w:rsidR="003926CE" w:rsidRDefault="003926CE">
      <w:pPr>
        <w:pStyle w:val="-"/>
        <w:rPr>
          <w:b/>
          <w:bCs/>
        </w:rPr>
      </w:pPr>
    </w:p>
    <w:p w14:paraId="74472FB4" w14:textId="77777777" w:rsidR="003926CE" w:rsidRDefault="009B676C">
      <w:pPr>
        <w:pStyle w:val="-"/>
      </w:pPr>
      <w:r>
        <w:t>Use os seletores (8) e (3) para alternar entre furação, perfuração com martelo e formão.</w:t>
      </w:r>
    </w:p>
    <w:p w14:paraId="69FDF2BE" w14:textId="41A999C6" w:rsidR="003926CE" w:rsidRDefault="009B676C">
      <w:pPr>
        <w:pStyle w:val="-"/>
      </w:pPr>
      <w:r>
        <w:rPr>
          <w:noProof/>
        </w:rPr>
        <w:drawing>
          <wp:anchor distT="0" distB="0" distL="36195" distR="36195" simplePos="0" relativeHeight="251674624" behindDoc="0" locked="0" layoutInCell="1" allowOverlap="1" wp14:anchorId="28111D4C" wp14:editId="339B7333">
            <wp:simplePos x="0" y="0"/>
            <wp:positionH relativeFrom="column">
              <wp:posOffset>20955</wp:posOffset>
            </wp:positionH>
            <wp:positionV relativeFrom="paragraph">
              <wp:posOffset>19050</wp:posOffset>
            </wp:positionV>
            <wp:extent cx="217170" cy="217170"/>
            <wp:effectExtent l="0" t="0" r="0" b="0"/>
            <wp:wrapSquare wrapText="bothSides"/>
            <wp:docPr id="1608414750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14750" name="图形 1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641A8" w14:textId="7020ECDA" w:rsidR="003926CE" w:rsidRDefault="009B676C">
      <w:pPr>
        <w:pStyle w:val="-"/>
        <w:rPr>
          <w:b/>
          <w:bCs/>
        </w:rPr>
      </w:pPr>
      <w:r>
        <w:rPr>
          <w:b/>
          <w:bCs/>
        </w:rPr>
        <w:t>Perfuração (veja Figura E)</w:t>
      </w:r>
    </w:p>
    <w:p w14:paraId="5E21B3AE" w14:textId="4406EF70" w:rsidR="003926CE" w:rsidRPr="00C2163B" w:rsidRDefault="009B676C">
      <w:pPr>
        <w:pStyle w:val="-"/>
        <w:numPr>
          <w:ilvl w:val="0"/>
          <w:numId w:val="13"/>
        </w:numPr>
        <w:ind w:left="284" w:hanging="284"/>
      </w:pPr>
      <w:r w:rsidRPr="00C2163B">
        <w:rPr>
          <w:noProof/>
        </w:rPr>
        <w:drawing>
          <wp:anchor distT="0" distB="0" distL="36195" distR="36195" simplePos="0" relativeHeight="251676672" behindDoc="0" locked="0" layoutInCell="1" allowOverlap="1" wp14:anchorId="4593E9CE" wp14:editId="4C8C8689">
            <wp:simplePos x="0" y="0"/>
            <wp:positionH relativeFrom="column">
              <wp:posOffset>1735623</wp:posOffset>
            </wp:positionH>
            <wp:positionV relativeFrom="paragraph">
              <wp:posOffset>158539</wp:posOffset>
            </wp:positionV>
            <wp:extent cx="107950" cy="104140"/>
            <wp:effectExtent l="0" t="0" r="6350" b="0"/>
            <wp:wrapSquare wrapText="bothSides"/>
            <wp:docPr id="1050280449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80449" name="图形 1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163B">
        <w:t>Pressione o botão de trava para perfuração/chave (</w:t>
      </w:r>
      <w:r w:rsidRPr="00C2163B">
        <w:rPr>
          <w:rFonts w:hint="eastAsia"/>
        </w:rPr>
        <w:t>9</w:t>
      </w:r>
      <w:r w:rsidRPr="00C2163B">
        <w:t xml:space="preserve">) e vire o </w:t>
      </w:r>
      <w:r w:rsidR="00E119B4">
        <w:t>botão</w:t>
      </w:r>
      <w:r w:rsidRPr="00C2163B">
        <w:t xml:space="preserve"> de seleção de furação/cinzelação (</w:t>
      </w:r>
      <w:r w:rsidRPr="00C2163B">
        <w:rPr>
          <w:rFonts w:hint="eastAsia"/>
        </w:rPr>
        <w:t>8</w:t>
      </w:r>
      <w:r w:rsidRPr="00C2163B">
        <w:t>) na posição até que ele se engate.</w:t>
      </w:r>
    </w:p>
    <w:p w14:paraId="4DF6F865" w14:textId="59CFD476" w:rsidR="003926CE" w:rsidRPr="00C2163B" w:rsidRDefault="009B676C">
      <w:pPr>
        <w:pStyle w:val="-"/>
        <w:numPr>
          <w:ilvl w:val="0"/>
          <w:numId w:val="13"/>
        </w:numPr>
        <w:ind w:left="284" w:hanging="284"/>
      </w:pPr>
      <w:r w:rsidRPr="00C2163B">
        <w:rPr>
          <w:noProof/>
        </w:rPr>
        <w:drawing>
          <wp:anchor distT="0" distB="0" distL="36195" distR="36195" simplePos="0" relativeHeight="251677696" behindDoc="0" locked="0" layoutInCell="1" allowOverlap="1" wp14:anchorId="21FE2D57" wp14:editId="1F5CD3B1">
            <wp:simplePos x="0" y="0"/>
            <wp:positionH relativeFrom="column">
              <wp:posOffset>2918955</wp:posOffset>
            </wp:positionH>
            <wp:positionV relativeFrom="paragraph">
              <wp:posOffset>16510</wp:posOffset>
            </wp:positionV>
            <wp:extent cx="50165" cy="107950"/>
            <wp:effectExtent l="0" t="0" r="6985" b="6350"/>
            <wp:wrapNone/>
            <wp:docPr id="969450387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50387" name="图形 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163B">
        <w:t>Coloque o seletor de modo de perfuração (3) na posição .</w:t>
      </w:r>
    </w:p>
    <w:p w14:paraId="16A420E5" w14:textId="77777777" w:rsidR="003926CE" w:rsidRPr="00C2163B" w:rsidRDefault="009B676C">
      <w:pPr>
        <w:pStyle w:val="-"/>
        <w:ind w:left="284"/>
      </w:pPr>
      <w:r w:rsidRPr="00C2163B">
        <w:rPr>
          <w:noProof/>
        </w:rPr>
        <w:drawing>
          <wp:anchor distT="0" distB="0" distL="36195" distR="36195" simplePos="0" relativeHeight="251675648" behindDoc="0" locked="0" layoutInCell="1" allowOverlap="1" wp14:anchorId="34FC1EDB" wp14:editId="47388855">
            <wp:simplePos x="0" y="0"/>
            <wp:positionH relativeFrom="column">
              <wp:posOffset>20320</wp:posOffset>
            </wp:positionH>
            <wp:positionV relativeFrom="paragraph">
              <wp:posOffset>29845</wp:posOffset>
            </wp:positionV>
            <wp:extent cx="215900" cy="215900"/>
            <wp:effectExtent l="0" t="0" r="0" b="0"/>
            <wp:wrapSquare wrapText="bothSides"/>
            <wp:docPr id="963881498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881498" name="图形 1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8EC1BE" w14:textId="108434BD" w:rsidR="003926CE" w:rsidRPr="00C2163B" w:rsidRDefault="009B676C">
      <w:pPr>
        <w:pStyle w:val="-"/>
        <w:rPr>
          <w:b/>
          <w:bCs/>
        </w:rPr>
      </w:pPr>
      <w:r w:rsidRPr="00C2163B">
        <w:rPr>
          <w:b/>
          <w:bCs/>
        </w:rPr>
        <w:t>Perfuração por martelo</w:t>
      </w:r>
    </w:p>
    <w:p w14:paraId="4CAB539D" w14:textId="6506C850" w:rsidR="003926CE" w:rsidRPr="00C2163B" w:rsidRDefault="009B676C">
      <w:pPr>
        <w:pStyle w:val="-"/>
        <w:numPr>
          <w:ilvl w:val="0"/>
          <w:numId w:val="14"/>
        </w:numPr>
        <w:ind w:left="284" w:hanging="284"/>
      </w:pPr>
      <w:r w:rsidRPr="00C2163B">
        <w:rPr>
          <w:noProof/>
        </w:rPr>
        <w:drawing>
          <wp:anchor distT="0" distB="0" distL="36195" distR="36195" simplePos="0" relativeHeight="251678720" behindDoc="0" locked="0" layoutInCell="1" allowOverlap="1" wp14:anchorId="5ED2F760" wp14:editId="33B9DEA1">
            <wp:simplePos x="0" y="0"/>
            <wp:positionH relativeFrom="column">
              <wp:posOffset>1771183</wp:posOffset>
            </wp:positionH>
            <wp:positionV relativeFrom="paragraph">
              <wp:posOffset>176004</wp:posOffset>
            </wp:positionV>
            <wp:extent cx="107950" cy="104140"/>
            <wp:effectExtent l="0" t="0" r="6350" b="0"/>
            <wp:wrapSquare wrapText="bothSides"/>
            <wp:docPr id="99779427" name="图形 99779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9427" name="图形 99779427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163B">
        <w:t>Pressione o botão de trava para perfuração/chave (</w:t>
      </w:r>
      <w:r w:rsidRPr="00C2163B">
        <w:rPr>
          <w:rFonts w:hint="eastAsia"/>
        </w:rPr>
        <w:t>9</w:t>
      </w:r>
      <w:r w:rsidRPr="00C2163B">
        <w:t xml:space="preserve">) e vire o </w:t>
      </w:r>
      <w:r w:rsidR="00E119B4">
        <w:t>botão</w:t>
      </w:r>
      <w:r w:rsidRPr="00C2163B">
        <w:t xml:space="preserve"> de seleção de furação/cinzelação (</w:t>
      </w:r>
      <w:r w:rsidRPr="00C2163B">
        <w:rPr>
          <w:rFonts w:hint="eastAsia"/>
        </w:rPr>
        <w:t>8</w:t>
      </w:r>
      <w:r w:rsidRPr="00C2163B">
        <w:t>) na posição até que ele se engate.</w:t>
      </w:r>
    </w:p>
    <w:p w14:paraId="63B393B6" w14:textId="2434BC21" w:rsidR="003926CE" w:rsidRPr="00C2163B" w:rsidRDefault="009B676C">
      <w:pPr>
        <w:pStyle w:val="-"/>
        <w:numPr>
          <w:ilvl w:val="0"/>
          <w:numId w:val="14"/>
        </w:numPr>
        <w:ind w:left="284" w:hanging="284"/>
      </w:pPr>
      <w:r w:rsidRPr="00C2163B">
        <w:rPr>
          <w:noProof/>
        </w:rPr>
        <w:drawing>
          <wp:anchor distT="0" distB="0" distL="36195" distR="36195" simplePos="0" relativeHeight="251683840" behindDoc="0" locked="0" layoutInCell="1" allowOverlap="1" wp14:anchorId="7BDFDA0E" wp14:editId="16052FD6">
            <wp:simplePos x="0" y="0"/>
            <wp:positionH relativeFrom="column">
              <wp:posOffset>2927953</wp:posOffset>
            </wp:positionH>
            <wp:positionV relativeFrom="paragraph">
              <wp:posOffset>12700</wp:posOffset>
            </wp:positionV>
            <wp:extent cx="107950" cy="104140"/>
            <wp:effectExtent l="0" t="0" r="6350" b="0"/>
            <wp:wrapNone/>
            <wp:docPr id="1564886939" name="图形 1564886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886939" name="图形 1564886939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163B">
        <w:t>Coloque o seletor de modo de perfuração (3) na posição .</w:t>
      </w:r>
    </w:p>
    <w:p w14:paraId="7B36999C" w14:textId="5EDE8856" w:rsidR="003926CE" w:rsidRPr="00C2163B" w:rsidRDefault="009B676C">
      <w:pPr>
        <w:pStyle w:val="-"/>
        <w:ind w:left="284"/>
      </w:pPr>
      <w:r w:rsidRPr="00C2163B">
        <w:rPr>
          <w:noProof/>
        </w:rPr>
        <w:drawing>
          <wp:anchor distT="0" distB="0" distL="36195" distR="36195" simplePos="0" relativeHeight="251659264" behindDoc="0" locked="0" layoutInCell="1" allowOverlap="1" wp14:anchorId="587FD8E7" wp14:editId="0935D327">
            <wp:simplePos x="0" y="0"/>
            <wp:positionH relativeFrom="column">
              <wp:posOffset>20320</wp:posOffset>
            </wp:positionH>
            <wp:positionV relativeFrom="paragraph">
              <wp:posOffset>22860</wp:posOffset>
            </wp:positionV>
            <wp:extent cx="215900" cy="215900"/>
            <wp:effectExtent l="0" t="0" r="0" b="0"/>
            <wp:wrapSquare wrapText="bothSides"/>
            <wp:docPr id="129518793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18793" name="图形 1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AFF678" w14:textId="2FB0A0AC" w:rsidR="003926CE" w:rsidRPr="00C2163B" w:rsidRDefault="009B676C">
      <w:pPr>
        <w:pStyle w:val="-"/>
        <w:rPr>
          <w:b/>
          <w:bCs/>
        </w:rPr>
      </w:pPr>
      <w:r w:rsidRPr="00C2163B">
        <w:rPr>
          <w:b/>
          <w:bCs/>
        </w:rPr>
        <w:t>Cinzelagem</w:t>
      </w:r>
    </w:p>
    <w:p w14:paraId="118F6317" w14:textId="21BD69A3" w:rsidR="003926CE" w:rsidRPr="00C2163B" w:rsidRDefault="009B676C">
      <w:pPr>
        <w:pStyle w:val="-"/>
        <w:numPr>
          <w:ilvl w:val="0"/>
          <w:numId w:val="15"/>
        </w:numPr>
        <w:ind w:left="284" w:hanging="284"/>
      </w:pPr>
      <w:r w:rsidRPr="00C2163B">
        <w:rPr>
          <w:noProof/>
        </w:rPr>
        <w:drawing>
          <wp:anchor distT="0" distB="0" distL="36195" distR="36195" simplePos="0" relativeHeight="251689984" behindDoc="0" locked="0" layoutInCell="1" allowOverlap="1" wp14:anchorId="1196ACDD" wp14:editId="2A40B3B1">
            <wp:simplePos x="0" y="0"/>
            <wp:positionH relativeFrom="column">
              <wp:posOffset>1744707</wp:posOffset>
            </wp:positionH>
            <wp:positionV relativeFrom="paragraph">
              <wp:posOffset>154940</wp:posOffset>
            </wp:positionV>
            <wp:extent cx="71755" cy="107950"/>
            <wp:effectExtent l="0" t="0" r="4445" b="6350"/>
            <wp:wrapSquare wrapText="bothSides"/>
            <wp:docPr id="1141030387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030387" name="图形 1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163B">
        <w:t>Pressione o botão de trava para perfuração/chave (</w:t>
      </w:r>
      <w:r w:rsidRPr="00C2163B">
        <w:rPr>
          <w:rFonts w:hint="eastAsia"/>
        </w:rPr>
        <w:t>9</w:t>
      </w:r>
      <w:r w:rsidRPr="00C2163B">
        <w:t xml:space="preserve">) e vire o </w:t>
      </w:r>
      <w:r w:rsidR="00E119B4">
        <w:t>botão</w:t>
      </w:r>
      <w:r w:rsidRPr="00C2163B">
        <w:t xml:space="preserve"> de seleção de furação/cinzelação (</w:t>
      </w:r>
      <w:r w:rsidRPr="00C2163B">
        <w:rPr>
          <w:rFonts w:hint="eastAsia"/>
        </w:rPr>
        <w:t>8</w:t>
      </w:r>
      <w:r w:rsidRPr="00C2163B">
        <w:t>) na posição até que ele se engate.</w:t>
      </w:r>
    </w:p>
    <w:p w14:paraId="44D928D2" w14:textId="7A8A648F" w:rsidR="003926CE" w:rsidRPr="00C2163B" w:rsidRDefault="00344C89">
      <w:pPr>
        <w:pStyle w:val="-"/>
        <w:numPr>
          <w:ilvl w:val="0"/>
          <w:numId w:val="15"/>
        </w:numPr>
        <w:spacing w:line="240" w:lineRule="auto"/>
        <w:ind w:left="0" w:firstLine="0"/>
      </w:pPr>
      <w:r w:rsidRPr="00C2163B">
        <w:rPr>
          <w:noProof/>
        </w:rPr>
        <w:drawing>
          <wp:anchor distT="0" distB="0" distL="36195" distR="36195" simplePos="0" relativeHeight="251684864" behindDoc="0" locked="0" layoutInCell="1" allowOverlap="1" wp14:anchorId="2751ECB2" wp14:editId="1274FAC1">
            <wp:simplePos x="0" y="0"/>
            <wp:positionH relativeFrom="column">
              <wp:posOffset>2891444</wp:posOffset>
            </wp:positionH>
            <wp:positionV relativeFrom="paragraph">
              <wp:posOffset>58845</wp:posOffset>
            </wp:positionV>
            <wp:extent cx="107950" cy="104140"/>
            <wp:effectExtent l="0" t="0" r="6350" b="0"/>
            <wp:wrapSquare wrapText="bothSides"/>
            <wp:docPr id="560065732" name="图形 560065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65732" name="图形 560065732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676C" w:rsidRPr="00C2163B">
        <w:t xml:space="preserve">Coloque o seletor de modo de perfuração (3) na posição </w:t>
      </w:r>
    </w:p>
    <w:p w14:paraId="59FFD45B" w14:textId="772F6788" w:rsidR="003926CE" w:rsidRDefault="003926CE">
      <w:pPr>
        <w:pStyle w:val="-"/>
        <w:ind w:left="284"/>
      </w:pPr>
    </w:p>
    <w:p w14:paraId="46829F9E" w14:textId="55154EF7" w:rsidR="003926CE" w:rsidRDefault="009B676C">
      <w:pPr>
        <w:pStyle w:val="-"/>
        <w:rPr>
          <w:b/>
          <w:bCs/>
        </w:rPr>
      </w:pPr>
      <w:r>
        <w:rPr>
          <w:b/>
          <w:bCs/>
        </w:rPr>
        <w:lastRenderedPageBreak/>
        <w:t>Alterando a posição do cinzelado</w:t>
      </w:r>
    </w:p>
    <w:p w14:paraId="1C325435" w14:textId="2D832F3A" w:rsidR="003926CE" w:rsidRDefault="00344C89">
      <w:pPr>
        <w:pStyle w:val="-"/>
        <w:numPr>
          <w:ilvl w:val="0"/>
          <w:numId w:val="16"/>
        </w:numPr>
        <w:ind w:left="284" w:hanging="284"/>
      </w:pPr>
      <w:r>
        <w:rPr>
          <w:noProof/>
        </w:rPr>
        <w:drawing>
          <wp:anchor distT="0" distB="0" distL="36195" distR="36195" simplePos="0" relativeHeight="251679744" behindDoc="0" locked="0" layoutInCell="1" allowOverlap="1" wp14:anchorId="42B7DA03" wp14:editId="097A157F">
            <wp:simplePos x="0" y="0"/>
            <wp:positionH relativeFrom="column">
              <wp:posOffset>873670</wp:posOffset>
            </wp:positionH>
            <wp:positionV relativeFrom="paragraph">
              <wp:posOffset>92920</wp:posOffset>
            </wp:positionV>
            <wp:extent cx="215900" cy="215900"/>
            <wp:effectExtent l="0" t="0" r="0" b="0"/>
            <wp:wrapSquare wrapText="bothSides"/>
            <wp:docPr id="1778533382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33382" name="图形 1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676C">
        <w:rPr>
          <w:noProof/>
        </w:rPr>
        <w:drawing>
          <wp:anchor distT="0" distB="0" distL="36195" distR="36195" simplePos="0" relativeHeight="251680768" behindDoc="0" locked="0" layoutInCell="1" allowOverlap="1" wp14:anchorId="2D76982D" wp14:editId="3AAAB1E3">
            <wp:simplePos x="0" y="0"/>
            <wp:positionH relativeFrom="column">
              <wp:posOffset>1006657</wp:posOffset>
            </wp:positionH>
            <wp:positionV relativeFrom="paragraph">
              <wp:posOffset>130810</wp:posOffset>
            </wp:positionV>
            <wp:extent cx="107950" cy="120015"/>
            <wp:effectExtent l="0" t="0" r="6350" b="0"/>
            <wp:wrapNone/>
            <wp:docPr id="482009183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09183" name="图形 1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2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676C">
        <w:t>Posição</w:t>
      </w:r>
      <w:r>
        <w:t xml:space="preserve"> </w:t>
      </w:r>
      <w:r w:rsidR="009B676C">
        <w:t xml:space="preserve">para ajuste da posição de cinzelação. Vire o seletor de modo (8) para </w:t>
      </w:r>
    </w:p>
    <w:p w14:paraId="51D526A2" w14:textId="68D4E892" w:rsidR="003926CE" w:rsidRDefault="009B676C">
      <w:pPr>
        <w:pStyle w:val="-"/>
        <w:numPr>
          <w:ilvl w:val="0"/>
          <w:numId w:val="16"/>
        </w:numPr>
        <w:ind w:left="284" w:hanging="284"/>
      </w:pPr>
      <w:r>
        <w:t>Vire o cinzel na posição desejada.</w:t>
      </w:r>
    </w:p>
    <w:p w14:paraId="7937E339" w14:textId="506B319B" w:rsidR="003926CE" w:rsidRDefault="00344C89">
      <w:pPr>
        <w:pStyle w:val="-"/>
        <w:numPr>
          <w:ilvl w:val="0"/>
          <w:numId w:val="16"/>
        </w:numPr>
        <w:ind w:left="284" w:hanging="284"/>
      </w:pPr>
      <w:r>
        <w:rPr>
          <w:noProof/>
        </w:rPr>
        <w:drawing>
          <wp:anchor distT="0" distB="0" distL="36195" distR="36195" simplePos="0" relativeHeight="251685888" behindDoc="0" locked="0" layoutInCell="1" allowOverlap="1" wp14:anchorId="0076C5DE" wp14:editId="5F86C61D">
            <wp:simplePos x="0" y="0"/>
            <wp:positionH relativeFrom="column">
              <wp:posOffset>2809240</wp:posOffset>
            </wp:positionH>
            <wp:positionV relativeFrom="paragraph">
              <wp:posOffset>3810</wp:posOffset>
            </wp:positionV>
            <wp:extent cx="71755" cy="107950"/>
            <wp:effectExtent l="0" t="0" r="4445" b="6350"/>
            <wp:wrapSquare wrapText="bothSides"/>
            <wp:docPr id="772434767" name="图形 772434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34767" name="图形 772434767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676C">
        <w:t xml:space="preserve">Depois, ajuste o </w:t>
      </w:r>
      <w:r w:rsidR="00E119B4">
        <w:t>botão</w:t>
      </w:r>
      <w:r w:rsidR="009B676C">
        <w:t xml:space="preserve"> de perfuração/cinzel de volta para a marca</w:t>
      </w:r>
    </w:p>
    <w:p w14:paraId="701501C2" w14:textId="77777777" w:rsidR="003926CE" w:rsidRDefault="003926CE">
      <w:pPr>
        <w:pStyle w:val="-"/>
      </w:pPr>
    </w:p>
    <w:p w14:paraId="70F159A6" w14:textId="77777777" w:rsidR="003926CE" w:rsidRDefault="009B676C">
      <w:pPr>
        <w:pStyle w:val="-"/>
        <w:rPr>
          <w:b/>
          <w:bCs/>
        </w:rPr>
      </w:pPr>
      <w:r>
        <w:rPr>
          <w:b/>
          <w:bCs/>
        </w:rPr>
        <w:t>Ligando e Desligando (veja Figura D)</w:t>
      </w:r>
    </w:p>
    <w:p w14:paraId="76091DFA" w14:textId="77777777" w:rsidR="003926CE" w:rsidRDefault="009B676C">
      <w:pPr>
        <w:pStyle w:val="-"/>
        <w:numPr>
          <w:ilvl w:val="0"/>
          <w:numId w:val="17"/>
        </w:numPr>
        <w:ind w:left="284" w:hanging="284"/>
      </w:pPr>
      <w:r>
        <w:t>Pressione o botão de ligar/desligar (2).</w:t>
      </w:r>
    </w:p>
    <w:p w14:paraId="56CFF695" w14:textId="77777777" w:rsidR="003926CE" w:rsidRDefault="009B676C">
      <w:pPr>
        <w:pStyle w:val="-"/>
        <w:numPr>
          <w:ilvl w:val="0"/>
          <w:numId w:val="17"/>
        </w:numPr>
        <w:ind w:left="284" w:hanging="284"/>
      </w:pPr>
      <w:r>
        <w:t>Solte o botão de ligar/desligar (2).</w:t>
      </w:r>
    </w:p>
    <w:p w14:paraId="0333883A" w14:textId="210DD7DF" w:rsidR="003926CE" w:rsidRDefault="003926CE">
      <w:pPr>
        <w:pStyle w:val="-"/>
      </w:pPr>
    </w:p>
    <w:p w14:paraId="6AFDC13B" w14:textId="0CA62563" w:rsidR="003926CE" w:rsidRDefault="009B676C">
      <w:pPr>
        <w:pStyle w:val="2"/>
      </w:pPr>
      <w:r>
        <w:t>Perfuração e formão</w:t>
      </w:r>
    </w:p>
    <w:p w14:paraId="23EADC10" w14:textId="7A7DD954" w:rsidR="003926CE" w:rsidRDefault="009B676C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="00344C89">
        <w:rPr>
          <w:rFonts w:ascii="Arial" w:hAnsi="Arial" w:cs="Arial"/>
          <w:b/>
          <w:bCs/>
          <w:color w:val="595858"/>
          <w:sz w:val="14"/>
          <w:szCs w:val="14"/>
        </w:rPr>
        <w:t>ATENÇÃO</w:t>
      </w:r>
      <w:r>
        <w:rPr>
          <w:rFonts w:ascii="Arial" w:hAnsi="Arial" w:cs="Arial"/>
          <w:b/>
          <w:bCs/>
          <w:color w:val="595858"/>
          <w:sz w:val="14"/>
          <w:szCs w:val="14"/>
        </w:rPr>
        <w:t>!</w:t>
      </w:r>
    </w:p>
    <w:p w14:paraId="04092450" w14:textId="04B7F1EA" w:rsidR="003926CE" w:rsidRDefault="009B676C">
      <w:pPr>
        <w:pStyle w:val="-"/>
        <w:numPr>
          <w:ilvl w:val="0"/>
          <w:numId w:val="18"/>
        </w:numPr>
        <w:ind w:left="284" w:hanging="284"/>
        <w:rPr>
          <w:b/>
          <w:bCs/>
        </w:rPr>
      </w:pPr>
      <w:r>
        <w:rPr>
          <w:b/>
          <w:bCs/>
        </w:rPr>
        <w:t>Não aplique força excessiva na furadeira de martelo. Pressão excessiva pode danificar a furadeira, o cinzel ou a furadeira de martelo e aumenta o risco de acidente.</w:t>
      </w:r>
    </w:p>
    <w:p w14:paraId="6DC2C403" w14:textId="52BA5A7E" w:rsidR="003926CE" w:rsidRDefault="009B676C">
      <w:pPr>
        <w:pStyle w:val="-"/>
        <w:numPr>
          <w:ilvl w:val="0"/>
          <w:numId w:val="18"/>
        </w:numPr>
        <w:ind w:left="284" w:hanging="284"/>
        <w:rPr>
          <w:b/>
          <w:bCs/>
        </w:rPr>
      </w:pPr>
      <w:r>
        <w:rPr>
          <w:b/>
          <w:bCs/>
        </w:rPr>
        <w:t>Por esse motivo, é importante sempre segurar a furadeira firmemente com as duas mãos e manter uma postura estável? Quanto maior o diâmetro da broca, maior a força sobre seu braço.</w:t>
      </w:r>
    </w:p>
    <w:p w14:paraId="63E694B5" w14:textId="77777777" w:rsidR="003926CE" w:rsidRDefault="009B676C">
      <w:pPr>
        <w:pStyle w:val="-"/>
        <w:numPr>
          <w:ilvl w:val="0"/>
          <w:numId w:val="18"/>
        </w:numPr>
        <w:ind w:left="284" w:hanging="284"/>
        <w:rPr>
          <w:b/>
          <w:bCs/>
        </w:rPr>
      </w:pPr>
      <w:r>
        <w:rPr>
          <w:b/>
          <w:bCs/>
        </w:rPr>
        <w:t>Sempre prenda sua peça em um torno ou em qualquer outro dispositivo de fixação. Prenda peças particularmente grandes contra deslizamentos ou apoie-as corretamente.</w:t>
      </w:r>
    </w:p>
    <w:p w14:paraId="1FE3DA11" w14:textId="77777777" w:rsidR="003926CE" w:rsidRDefault="003926CE">
      <w:pPr>
        <w:pStyle w:val="-"/>
        <w:rPr>
          <w:b/>
          <w:bCs/>
        </w:rPr>
      </w:pPr>
    </w:p>
    <w:p w14:paraId="033190C0" w14:textId="77777777" w:rsidR="003926CE" w:rsidRDefault="009B676C">
      <w:pPr>
        <w:pStyle w:val="2"/>
      </w:pPr>
      <w:r>
        <w:t>Perfuração</w:t>
      </w:r>
    </w:p>
    <w:p w14:paraId="1F8ACFAC" w14:textId="77777777" w:rsidR="003926CE" w:rsidRDefault="009B676C">
      <w:pPr>
        <w:pStyle w:val="-"/>
        <w:numPr>
          <w:ilvl w:val="1"/>
          <w:numId w:val="19"/>
        </w:numPr>
        <w:ind w:left="284" w:hanging="284"/>
      </w:pPr>
      <w:r>
        <w:t>Escolha uma broca adequada para a aplicação e insira-a na ferramenta, conforme descrito no capítulo 'Inserindo as ferramentas.</w:t>
      </w:r>
    </w:p>
    <w:p w14:paraId="2B4DBCA0" w14:textId="77777777" w:rsidR="003926CE" w:rsidRDefault="009B676C">
      <w:pPr>
        <w:pStyle w:val="-"/>
        <w:numPr>
          <w:ilvl w:val="1"/>
          <w:numId w:val="19"/>
        </w:numPr>
        <w:ind w:left="284" w:hanging="284"/>
      </w:pPr>
      <w:r>
        <w:t>Insira a broca corretamente no local desejado.</w:t>
      </w:r>
    </w:p>
    <w:p w14:paraId="604A0703" w14:textId="77777777" w:rsidR="003926CE" w:rsidRDefault="009B676C">
      <w:pPr>
        <w:pStyle w:val="-"/>
        <w:numPr>
          <w:ilvl w:val="1"/>
          <w:numId w:val="19"/>
        </w:numPr>
        <w:ind w:left="284" w:hanging="284"/>
      </w:pPr>
      <w:r>
        <w:t>Pressione o botão On/Off (2) para começar a furar.</w:t>
      </w:r>
    </w:p>
    <w:p w14:paraId="12FBE379" w14:textId="77777777" w:rsidR="003926CE" w:rsidRDefault="003926CE">
      <w:pPr>
        <w:pStyle w:val="-"/>
      </w:pPr>
    </w:p>
    <w:p w14:paraId="64524337" w14:textId="77777777" w:rsidR="003926CE" w:rsidRDefault="009B676C">
      <w:pPr>
        <w:pStyle w:val="2"/>
      </w:pPr>
      <w:r>
        <w:t>Furação com mandril com chave (não incluído)</w:t>
      </w:r>
    </w:p>
    <w:p w14:paraId="42E97FE7" w14:textId="77777777" w:rsidR="003926CE" w:rsidRDefault="009B676C">
      <w:pPr>
        <w:pStyle w:val="a0"/>
        <w:tabs>
          <w:tab w:val="clear" w:pos="284"/>
          <w:tab w:val="left" w:pos="0"/>
        </w:tabs>
        <w:ind w:left="0" w:firstLine="0"/>
      </w:pPr>
      <w:r>
        <w:rPr>
          <w:b/>
          <w:bCs/>
        </w:rPr>
        <w:t xml:space="preserve">NOTA: </w:t>
      </w:r>
      <w:r>
        <w:rPr>
          <w:lang w:bidi="zh-CN"/>
        </w:rPr>
        <w:t>Trabalhe apenas com o mandril da broca do aro de engrenagem (não incluído no escopo da entrega) quando a função de percussão está desligada.</w:t>
      </w:r>
    </w:p>
    <w:p w14:paraId="12DCA27A" w14:textId="26397889" w:rsidR="003926CE" w:rsidRDefault="00AF3BE2">
      <w:pPr>
        <w:pStyle w:val="-"/>
      </w:pPr>
      <w:r w:rsidRPr="00DE0BB6">
        <w:rPr>
          <w:noProof/>
        </w:rPr>
        <w:drawing>
          <wp:anchor distT="0" distB="0" distL="114300" distR="114300" simplePos="0" relativeHeight="251692032" behindDoc="0" locked="0" layoutInCell="1" allowOverlap="1" wp14:anchorId="05D1E65B" wp14:editId="254BD293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59410" cy="363855"/>
            <wp:effectExtent l="0" t="0" r="2540" b="0"/>
            <wp:wrapSquare wrapText="bothSides"/>
            <wp:docPr id="18105512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76C">
        <w:t>Com o mandril de broca de borda dentada (não incluído no escopo de entrega), a broca de martelo também pode ser usada para perfuração em ferro, metais não ferrosos, madeira ou plástico.</w:t>
      </w:r>
    </w:p>
    <w:p w14:paraId="3551E8D4" w14:textId="77777777" w:rsidR="003926CE" w:rsidRDefault="009B676C">
      <w:pPr>
        <w:pStyle w:val="-"/>
        <w:numPr>
          <w:ilvl w:val="1"/>
          <w:numId w:val="20"/>
        </w:numPr>
        <w:ind w:left="284" w:hanging="284"/>
      </w:pPr>
      <w:r>
        <w:t xml:space="preserve">Insira o mandril de broca com aro dentado (não incluído no escopo da entrega) </w:t>
      </w:r>
      <w:r>
        <w:lastRenderedPageBreak/>
        <w:t>no suporte da ferramenta (veja o capítulo "Inserir a ferramenta").</w:t>
      </w:r>
    </w:p>
    <w:p w14:paraId="225DE3EF" w14:textId="77777777" w:rsidR="003926CE" w:rsidRDefault="009B676C">
      <w:pPr>
        <w:pStyle w:val="-"/>
        <w:numPr>
          <w:ilvl w:val="1"/>
          <w:numId w:val="20"/>
        </w:numPr>
        <w:ind w:left="284" w:hanging="284"/>
      </w:pPr>
      <w:r>
        <w:t>Escolha uma broca adequada para a usinagem e insira-a no mandril com chave.</w:t>
      </w:r>
    </w:p>
    <w:p w14:paraId="06FE1647" w14:textId="77777777" w:rsidR="003926CE" w:rsidRDefault="009B676C">
      <w:pPr>
        <w:pStyle w:val="-"/>
        <w:numPr>
          <w:ilvl w:val="1"/>
          <w:numId w:val="20"/>
        </w:numPr>
        <w:ind w:left="284" w:hanging="284"/>
      </w:pPr>
      <w:r>
        <w:t>Coloque a chave do mandril da furadeira (não incluída no escopo da entrega) em um dos furos da aranha.</w:t>
      </w:r>
    </w:p>
    <w:p w14:paraId="5CA95C16" w14:textId="77777777" w:rsidR="003926CE" w:rsidRDefault="009B676C">
      <w:pPr>
        <w:pStyle w:val="-"/>
        <w:numPr>
          <w:ilvl w:val="1"/>
          <w:numId w:val="20"/>
        </w:numPr>
        <w:ind w:left="284" w:hanging="284"/>
      </w:pPr>
      <w:r>
        <w:t>Para apertar o mandril, gire o mandril com chave no sentido horário.</w:t>
      </w:r>
    </w:p>
    <w:p w14:paraId="683E9DF8" w14:textId="77777777" w:rsidR="003926CE" w:rsidRDefault="009B676C">
      <w:pPr>
        <w:pStyle w:val="-"/>
        <w:numPr>
          <w:ilvl w:val="1"/>
          <w:numId w:val="20"/>
        </w:numPr>
        <w:ind w:left="284" w:hanging="284"/>
      </w:pPr>
      <w:r>
        <w:t>Para afrouxar o mandil, gire o mandril com chave no sentido anti-horário.</w:t>
      </w:r>
    </w:p>
    <w:p w14:paraId="453F151A" w14:textId="77777777" w:rsidR="003926CE" w:rsidRDefault="009B676C">
      <w:pPr>
        <w:pStyle w:val="-"/>
        <w:numPr>
          <w:ilvl w:val="1"/>
          <w:numId w:val="20"/>
        </w:numPr>
        <w:ind w:left="284" w:hanging="284"/>
      </w:pPr>
      <w:r>
        <w:t>Insira a broca corretamente no local desejado.</w:t>
      </w:r>
    </w:p>
    <w:p w14:paraId="20195067" w14:textId="77777777" w:rsidR="003926CE" w:rsidRDefault="009B676C">
      <w:pPr>
        <w:pStyle w:val="-"/>
        <w:numPr>
          <w:ilvl w:val="1"/>
          <w:numId w:val="20"/>
        </w:numPr>
        <w:ind w:left="284" w:hanging="284"/>
      </w:pPr>
      <w:r>
        <w:t>Pressione o botão On/Off (2) para começar a furar.</w:t>
      </w:r>
    </w:p>
    <w:p w14:paraId="062E3D9D" w14:textId="77777777" w:rsidR="003926CE" w:rsidRDefault="003926CE">
      <w:pPr>
        <w:pStyle w:val="-"/>
      </w:pPr>
    </w:p>
    <w:p w14:paraId="36FE5A5F" w14:textId="77777777" w:rsidR="003926CE" w:rsidRDefault="009B676C">
      <w:pPr>
        <w:pStyle w:val="2"/>
      </w:pPr>
      <w:r>
        <w:t>Selecionando a broca apropriada</w:t>
      </w:r>
    </w:p>
    <w:tbl>
      <w:tblPr>
        <w:tblStyle w:val="Tabelacomgrade"/>
        <w:tblW w:w="5103" w:type="dxa"/>
        <w:tblInd w:w="-3" w:type="dxa"/>
        <w:tblBorders>
          <w:top w:val="single" w:sz="2" w:space="0" w:color="595858"/>
          <w:left w:val="single" w:sz="2" w:space="0" w:color="595858"/>
          <w:bottom w:val="single" w:sz="2" w:space="0" w:color="595858"/>
          <w:right w:val="single" w:sz="2" w:space="0" w:color="595858"/>
          <w:insideH w:val="single" w:sz="2" w:space="0" w:color="595858"/>
          <w:insideV w:val="single" w:sz="2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976"/>
      </w:tblGrid>
      <w:tr w:rsidR="003926CE" w14:paraId="3D7E4C6C" w14:textId="77777777">
        <w:trPr>
          <w:trHeight w:val="170"/>
        </w:trPr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6DDBA0A" w14:textId="77777777" w:rsidR="003926CE" w:rsidRDefault="009B676C">
            <w:pPr>
              <w:pStyle w:val="a5"/>
              <w:jc w:val="left"/>
            </w:pPr>
            <w:r>
              <w:t>Para perfuração de concreto e pedra</w:t>
            </w:r>
          </w:p>
        </w:tc>
        <w:tc>
          <w:tcPr>
            <w:tcW w:w="297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336EF12" w14:textId="77777777" w:rsidR="003926CE" w:rsidRDefault="009B676C">
            <w:pPr>
              <w:pStyle w:val="a5"/>
              <w:rPr>
                <w:b w:val="0"/>
                <w:bCs/>
              </w:rPr>
            </w:pPr>
            <w:r>
              <w:rPr>
                <w:b w:val="0"/>
                <w:bCs/>
              </w:rPr>
              <w:t>Broca de alvenaria com ponta de carboneto</w:t>
            </w:r>
          </w:p>
        </w:tc>
      </w:tr>
      <w:tr w:rsidR="003926CE" w14:paraId="2AB09D32" w14:textId="77777777">
        <w:trPr>
          <w:trHeight w:val="229"/>
        </w:trPr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1469EA1" w14:textId="77777777" w:rsidR="003926CE" w:rsidRDefault="009B676C">
            <w:pPr>
              <w:pStyle w:val="a3"/>
              <w:rPr>
                <w:b/>
                <w:bCs/>
              </w:rPr>
            </w:pPr>
            <w:r>
              <w:rPr>
                <w:b/>
                <w:bCs/>
              </w:rPr>
              <w:t>Para metal</w:t>
            </w:r>
          </w:p>
        </w:tc>
        <w:tc>
          <w:tcPr>
            <w:tcW w:w="297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D4066B1" w14:textId="77777777" w:rsidR="003926CE" w:rsidRDefault="009B676C">
            <w:pPr>
              <w:pStyle w:val="a3"/>
              <w:jc w:val="center"/>
            </w:pPr>
            <w:r>
              <w:t>Broca HSS (não incluída)</w:t>
            </w:r>
          </w:p>
        </w:tc>
      </w:tr>
      <w:tr w:rsidR="003926CE" w14:paraId="7ED2AB87" w14:textId="77777777">
        <w:trPr>
          <w:trHeight w:val="229"/>
        </w:trPr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48B5B9B" w14:textId="77777777" w:rsidR="003926CE" w:rsidRDefault="009B676C">
            <w:pPr>
              <w:pStyle w:val="a3"/>
              <w:rPr>
                <w:b/>
                <w:bCs/>
              </w:rPr>
            </w:pPr>
            <w:r>
              <w:rPr>
                <w:b/>
                <w:bCs/>
              </w:rPr>
              <w:t>Para madeira</w:t>
            </w:r>
          </w:p>
        </w:tc>
        <w:tc>
          <w:tcPr>
            <w:tcW w:w="297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1463E5A" w14:textId="77777777" w:rsidR="003926CE" w:rsidRDefault="009B676C">
            <w:pPr>
              <w:pStyle w:val="a3"/>
              <w:jc w:val="center"/>
            </w:pPr>
            <w:r>
              <w:t>Brocas para madeira (não incluídas)</w:t>
            </w:r>
          </w:p>
        </w:tc>
      </w:tr>
    </w:tbl>
    <w:p w14:paraId="730B5A05" w14:textId="77777777" w:rsidR="003926CE" w:rsidRDefault="003926CE">
      <w:pPr>
        <w:pStyle w:val="-"/>
      </w:pPr>
    </w:p>
    <w:p w14:paraId="1589607D" w14:textId="77777777" w:rsidR="003926CE" w:rsidRDefault="009B676C">
      <w:pPr>
        <w:pStyle w:val="2"/>
      </w:pPr>
      <w:r>
        <w:t>Cinzelagem</w:t>
      </w:r>
    </w:p>
    <w:p w14:paraId="524759D3" w14:textId="77777777" w:rsidR="003926CE" w:rsidRDefault="009B676C">
      <w:pPr>
        <w:pStyle w:val="a0"/>
        <w:numPr>
          <w:ilvl w:val="0"/>
          <w:numId w:val="21"/>
        </w:numPr>
        <w:ind w:left="284" w:hanging="284"/>
      </w:pPr>
      <w:r>
        <w:t>Escolha um formão apropriado para o material e insira-o na ferramenta, conforme descrito no capítulo "Ajuste e troca de ferramentas".</w:t>
      </w:r>
    </w:p>
    <w:p w14:paraId="164DD942" w14:textId="77777777" w:rsidR="003926CE" w:rsidRDefault="009B676C">
      <w:pPr>
        <w:pStyle w:val="a0"/>
        <w:numPr>
          <w:ilvl w:val="0"/>
          <w:numId w:val="21"/>
        </w:numPr>
        <w:ind w:left="284" w:hanging="284"/>
      </w:pPr>
      <w:r>
        <w:t>Posicione o cinzel usando a posição de parada de rotação, se necessário, conforme descrito em "Seleção de função".</w:t>
      </w:r>
    </w:p>
    <w:p w14:paraId="43947824" w14:textId="77777777" w:rsidR="003926CE" w:rsidRDefault="009B676C">
      <w:pPr>
        <w:pStyle w:val="a0"/>
        <w:numPr>
          <w:ilvl w:val="0"/>
          <w:numId w:val="21"/>
        </w:numPr>
        <w:ind w:left="284" w:hanging="284"/>
      </w:pPr>
      <w:r>
        <w:t>Insira o formão corretamente no local desejado.</w:t>
      </w:r>
    </w:p>
    <w:p w14:paraId="31D1DBA4" w14:textId="77777777" w:rsidR="003926CE" w:rsidRDefault="009B676C">
      <w:pPr>
        <w:pStyle w:val="a0"/>
        <w:numPr>
          <w:ilvl w:val="0"/>
          <w:numId w:val="21"/>
        </w:numPr>
        <w:ind w:left="284" w:hanging="284"/>
      </w:pPr>
      <w:r>
        <w:t>Pressione o botão On/Off (2) para começar a formonar.</w:t>
      </w:r>
    </w:p>
    <w:p w14:paraId="5AE3DEE5" w14:textId="77777777" w:rsidR="003926CE" w:rsidRDefault="003926CE">
      <w:pPr>
        <w:pStyle w:val="-"/>
      </w:pPr>
    </w:p>
    <w:p w14:paraId="72EAD97F" w14:textId="77777777" w:rsidR="003926CE" w:rsidRDefault="009B676C">
      <w:pPr>
        <w:pStyle w:val="2"/>
      </w:pPr>
      <w:r>
        <w:t>Manutenção</w:t>
      </w:r>
    </w:p>
    <w:p w14:paraId="36A6C2F7" w14:textId="2ED8A501" w:rsidR="003926CE" w:rsidRDefault="009B676C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="00B741D0">
        <w:rPr>
          <w:rFonts w:ascii="Arial" w:hAnsi="Arial" w:cs="Arial"/>
          <w:b/>
          <w:bCs/>
          <w:color w:val="595858"/>
          <w:sz w:val="14"/>
          <w:szCs w:val="14"/>
        </w:rPr>
        <w:t>ATENÇÃO</w:t>
      </w:r>
      <w:r>
        <w:rPr>
          <w:rFonts w:ascii="Arial" w:hAnsi="Arial" w:cs="Arial"/>
          <w:b/>
          <w:bCs/>
          <w:color w:val="595858"/>
          <w:sz w:val="14"/>
          <w:szCs w:val="14"/>
        </w:rPr>
        <w:t>!</w:t>
      </w:r>
    </w:p>
    <w:p w14:paraId="369251E0" w14:textId="77777777" w:rsidR="003926CE" w:rsidRDefault="009B676C">
      <w:pPr>
        <w:pStyle w:val="-"/>
        <w:rPr>
          <w:b/>
          <w:bCs/>
        </w:rPr>
      </w:pPr>
      <w:r>
        <w:rPr>
          <w:b/>
          <w:bCs/>
        </w:rPr>
        <w:t>Desconecte o plugue da rede antes de qualquer ajuste, manutenção ou reparo.</w:t>
      </w:r>
    </w:p>
    <w:p w14:paraId="265BD78B" w14:textId="77777777" w:rsidR="003926CE" w:rsidRDefault="009B676C">
      <w:pPr>
        <w:pStyle w:val="-"/>
      </w:pPr>
      <w:r>
        <w:t>Use apenas peças de reposição/acessórios do fabricante ou oficinas autorizadas e qualificadas.</w:t>
      </w:r>
    </w:p>
    <w:p w14:paraId="2C68A8D1" w14:textId="77777777" w:rsidR="003926CE" w:rsidRDefault="009B676C">
      <w:pPr>
        <w:pStyle w:val="-"/>
      </w:pPr>
      <w:r>
        <w:t>Os reparos devem ser realizados apenas por técnicos qualificados ou por um centro de serviço autorizado. Técnicos qualificados devem ter treinamento e experiência relevantes, estar familiarizados com os requisitos de projeto e construção do produto e compreender e seguir as normas de segurança.</w:t>
      </w:r>
    </w:p>
    <w:p w14:paraId="4621320B" w14:textId="77777777" w:rsidR="003926CE" w:rsidRDefault="003926CE">
      <w:pPr>
        <w:pStyle w:val="-"/>
      </w:pPr>
    </w:p>
    <w:p w14:paraId="02899ADB" w14:textId="77777777" w:rsidR="003926CE" w:rsidRDefault="009B676C">
      <w:pPr>
        <w:pStyle w:val="-"/>
        <w:rPr>
          <w:b/>
          <w:bCs/>
        </w:rPr>
      </w:pPr>
      <w:r>
        <w:rPr>
          <w:b/>
          <w:bCs/>
        </w:rPr>
        <w:lastRenderedPageBreak/>
        <w:t>Trocar / Reabastecer graxa (veja a Figura I)</w:t>
      </w:r>
    </w:p>
    <w:p w14:paraId="74066247" w14:textId="77777777" w:rsidR="003926CE" w:rsidRDefault="009B676C">
      <w:pPr>
        <w:pStyle w:val="-"/>
      </w:pPr>
      <w:r>
        <w:t>A furadeira é completamente hermética para evitar vazamentos de gordura e entrada de poeira na máquina. Reabasteça a graxa após 30-40 horas de funcionamento ou quando a potência do impacto diminuir.</w:t>
      </w:r>
    </w:p>
    <w:p w14:paraId="33F529C5" w14:textId="77777777" w:rsidR="003926CE" w:rsidRDefault="009B676C">
      <w:pPr>
        <w:pStyle w:val="a0"/>
        <w:numPr>
          <w:ilvl w:val="0"/>
          <w:numId w:val="22"/>
        </w:numPr>
        <w:ind w:left="284" w:hanging="284"/>
      </w:pPr>
      <w:r>
        <w:t>Abra a tampa de graxa (1) com a chave fornecida para a tampa de graxa (12</w:t>
      </w:r>
      <w:r>
        <w:rPr>
          <w:rFonts w:hint="eastAsia"/>
        </w:rPr>
        <w:t>).</w:t>
      </w:r>
    </w:p>
    <w:p w14:paraId="5F502B3A" w14:textId="77777777" w:rsidR="003926CE" w:rsidRDefault="009B676C">
      <w:pPr>
        <w:pStyle w:val="a0"/>
        <w:numPr>
          <w:ilvl w:val="0"/>
          <w:numId w:val="22"/>
        </w:numPr>
        <w:ind w:left="284" w:hanging="284"/>
      </w:pPr>
      <w:r>
        <w:t>Reabasteça com a graxa fornecida e feche a tampa em ordem inversa. Reabasteça com graxa de engrenagem para lubrificação central.</w:t>
      </w:r>
    </w:p>
    <w:p w14:paraId="219746E9" w14:textId="784B103B" w:rsidR="003926CE" w:rsidRDefault="009B676C">
      <w:pPr>
        <w:pStyle w:val="a0"/>
        <w:numPr>
          <w:ilvl w:val="0"/>
          <w:numId w:val="22"/>
        </w:numPr>
        <w:ind w:left="284" w:hanging="284"/>
      </w:pPr>
      <w:r>
        <w:t>Borrife uma pequena quantidade de óleo no suporte da ferramenta se não pretender usar a furadeira por um período mais longo. Isso impede que o martelo trave.</w:t>
      </w:r>
    </w:p>
    <w:p w14:paraId="43880F44" w14:textId="77777777" w:rsidR="003926CE" w:rsidRDefault="003926CE">
      <w:pPr>
        <w:pStyle w:val="a0"/>
        <w:ind w:left="0" w:firstLine="0"/>
      </w:pPr>
    </w:p>
    <w:p w14:paraId="55BE8D80" w14:textId="77777777" w:rsidR="003926CE" w:rsidRDefault="009B676C">
      <w:pPr>
        <w:pStyle w:val="-"/>
        <w:rPr>
          <w:b/>
          <w:bCs/>
        </w:rPr>
      </w:pPr>
      <w:r>
        <w:rPr>
          <w:b/>
          <w:bCs/>
        </w:rPr>
        <w:t>Substituindo as escovas de carbono</w:t>
      </w:r>
    </w:p>
    <w:p w14:paraId="0A4753A0" w14:textId="77777777" w:rsidR="003926CE" w:rsidRDefault="009B676C">
      <w:pPr>
        <w:pStyle w:val="-"/>
      </w:pPr>
      <w:r>
        <w:t>As escovas de carbono só podem ser substituídas por uma oficina especializada autorizada ou por pessoal qualificado e qualificado.</w:t>
      </w:r>
    </w:p>
    <w:p w14:paraId="6D5FD8B8" w14:textId="77777777" w:rsidR="003926CE" w:rsidRDefault="003926CE">
      <w:pPr>
        <w:pStyle w:val="-"/>
      </w:pPr>
    </w:p>
    <w:p w14:paraId="110A0282" w14:textId="77777777" w:rsidR="003926CE" w:rsidRDefault="009B676C">
      <w:pPr>
        <w:pStyle w:val="-"/>
        <w:rPr>
          <w:b/>
          <w:bCs/>
        </w:rPr>
      </w:pPr>
      <w:r>
        <w:rPr>
          <w:b/>
          <w:bCs/>
        </w:rPr>
        <w:t>Substituindo o cabo de rede elétrica</w:t>
      </w:r>
    </w:p>
    <w:p w14:paraId="480EEBD9" w14:textId="77777777" w:rsidR="003926CE" w:rsidRDefault="009B676C">
      <w:pPr>
        <w:pStyle w:val="-"/>
      </w:pPr>
      <w:r>
        <w:t>Cabos de rede danificados só podem ser substituídos por cabos de reposição genuínos disponíveis pelo fabricante.</w:t>
      </w:r>
    </w:p>
    <w:p w14:paraId="7F7ACDA1" w14:textId="77777777" w:rsidR="003926CE" w:rsidRDefault="009B676C">
      <w:pPr>
        <w:pStyle w:val="-"/>
      </w:pPr>
      <w:r>
        <w:t>Os cabos de rede só podem ser substituídos pelo fabricante, um centro de serviço autorizado ou uma pessoa qualificada.</w:t>
      </w:r>
    </w:p>
    <w:p w14:paraId="252F859D" w14:textId="77777777" w:rsidR="003926CE" w:rsidRDefault="003926CE">
      <w:pPr>
        <w:pStyle w:val="-"/>
      </w:pPr>
    </w:p>
    <w:p w14:paraId="2B258FB5" w14:textId="77777777" w:rsidR="003926CE" w:rsidRDefault="003926CE">
      <w:pPr>
        <w:pStyle w:val="-"/>
      </w:pPr>
    </w:p>
    <w:p w14:paraId="5B06EB05" w14:textId="77777777" w:rsidR="003926CE" w:rsidRDefault="003926CE">
      <w:pPr>
        <w:pStyle w:val="-"/>
      </w:pPr>
    </w:p>
    <w:p w14:paraId="3372F79C" w14:textId="77777777" w:rsidR="003926CE" w:rsidRDefault="003926CE">
      <w:pPr>
        <w:pStyle w:val="-"/>
      </w:pPr>
    </w:p>
    <w:p w14:paraId="5C91D883" w14:textId="77777777" w:rsidR="003926CE" w:rsidRDefault="003926CE">
      <w:pPr>
        <w:pStyle w:val="-"/>
      </w:pPr>
    </w:p>
    <w:p w14:paraId="622C064F" w14:textId="77777777" w:rsidR="003926CE" w:rsidRDefault="003926CE">
      <w:pPr>
        <w:pStyle w:val="-"/>
      </w:pPr>
    </w:p>
    <w:p w14:paraId="4DFAF40B" w14:textId="77777777" w:rsidR="003926CE" w:rsidRDefault="003926CE">
      <w:pPr>
        <w:pStyle w:val="-"/>
      </w:pPr>
    </w:p>
    <w:p w14:paraId="2F7120B1" w14:textId="77777777" w:rsidR="003926CE" w:rsidRDefault="003926CE">
      <w:pPr>
        <w:pStyle w:val="-"/>
      </w:pPr>
    </w:p>
    <w:p w14:paraId="21FFDFD9" w14:textId="77777777" w:rsidR="003926CE" w:rsidRDefault="003926CE">
      <w:pPr>
        <w:pStyle w:val="-"/>
      </w:pPr>
    </w:p>
    <w:p w14:paraId="703B4E7D" w14:textId="77777777" w:rsidR="003926CE" w:rsidRDefault="003926CE">
      <w:pPr>
        <w:pStyle w:val="-"/>
      </w:pPr>
    </w:p>
    <w:p w14:paraId="2E3EF644" w14:textId="77777777" w:rsidR="003926CE" w:rsidRDefault="003926CE">
      <w:pPr>
        <w:pStyle w:val="-"/>
      </w:pPr>
    </w:p>
    <w:p w14:paraId="407A5510" w14:textId="77777777" w:rsidR="003926CE" w:rsidRDefault="003926CE">
      <w:pPr>
        <w:pStyle w:val="-"/>
      </w:pPr>
    </w:p>
    <w:p w14:paraId="79CFD739" w14:textId="77777777" w:rsidR="00B741D0" w:rsidRDefault="00B741D0">
      <w:pPr>
        <w:pStyle w:val="-"/>
      </w:pPr>
    </w:p>
    <w:p w14:paraId="301E0FCB" w14:textId="77777777" w:rsidR="003926CE" w:rsidRDefault="003926CE">
      <w:pPr>
        <w:pStyle w:val="-"/>
      </w:pPr>
    </w:p>
    <w:p w14:paraId="7FDC05A8" w14:textId="77777777" w:rsidR="003926CE" w:rsidRDefault="003926CE">
      <w:pPr>
        <w:pStyle w:val="-"/>
      </w:pPr>
    </w:p>
    <w:p w14:paraId="36D205CD" w14:textId="7428AA45" w:rsidR="003926CE" w:rsidRDefault="009B676C">
      <w:pPr>
        <w:pStyle w:val="1"/>
        <w:spacing w:after="62"/>
      </w:pPr>
      <w:r>
        <w:lastRenderedPageBreak/>
        <w:t>MANUTENÇÃO</w:t>
      </w:r>
    </w:p>
    <w:p w14:paraId="32356868" w14:textId="3FFD7453" w:rsidR="003926CE" w:rsidRDefault="009B676C">
      <w:pPr>
        <w:pStyle w:val="2"/>
      </w:pPr>
      <w:r>
        <w:t>Possíveis maus funcionamentos e</w:t>
      </w:r>
      <w:r w:rsidR="00B741D0">
        <w:t xml:space="preserve"> ações corretivas</w:t>
      </w:r>
    </w:p>
    <w:tbl>
      <w:tblPr>
        <w:tblStyle w:val="Tabelacomgrade"/>
        <w:tblW w:w="5103" w:type="dxa"/>
        <w:tblInd w:w="-3" w:type="dxa"/>
        <w:tblBorders>
          <w:top w:val="single" w:sz="2" w:space="0" w:color="595858"/>
          <w:left w:val="single" w:sz="2" w:space="0" w:color="595858"/>
          <w:bottom w:val="single" w:sz="2" w:space="0" w:color="595858"/>
          <w:right w:val="single" w:sz="2" w:space="0" w:color="595858"/>
          <w:insideH w:val="single" w:sz="2" w:space="0" w:color="595858"/>
          <w:insideV w:val="single" w:sz="2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1699"/>
        <w:gridCol w:w="2127"/>
        <w:gridCol w:w="1277"/>
      </w:tblGrid>
      <w:tr w:rsidR="003926CE" w14:paraId="6D98C819" w14:textId="77777777">
        <w:trPr>
          <w:trHeight w:val="170"/>
        </w:trPr>
        <w:tc>
          <w:tcPr>
            <w:tcW w:w="1699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5F33CF1" w14:textId="77777777" w:rsidR="003926CE" w:rsidRDefault="009B676C">
            <w:pPr>
              <w:pStyle w:val="a5"/>
            </w:pPr>
            <w:r>
              <w:t>Falha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F75B741" w14:textId="77777777" w:rsidR="003926CE" w:rsidRDefault="009B676C">
            <w:pPr>
              <w:pStyle w:val="a5"/>
            </w:pPr>
            <w:r>
              <w:t>Causas prováveis</w:t>
            </w:r>
          </w:p>
        </w:tc>
        <w:tc>
          <w:tcPr>
            <w:tcW w:w="127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203F9F4" w14:textId="77777777" w:rsidR="003926CE" w:rsidRDefault="009B676C">
            <w:pPr>
              <w:pStyle w:val="a5"/>
            </w:pPr>
            <w:r>
              <w:t>Ações</w:t>
            </w:r>
          </w:p>
        </w:tc>
      </w:tr>
      <w:tr w:rsidR="003926CE" w14:paraId="14DF36C0" w14:textId="77777777">
        <w:trPr>
          <w:trHeight w:val="1020"/>
        </w:trPr>
        <w:tc>
          <w:tcPr>
            <w:tcW w:w="1699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9416BB6" w14:textId="77777777" w:rsidR="003926CE" w:rsidRDefault="009B676C">
            <w:pPr>
              <w:pStyle w:val="a3"/>
            </w:pPr>
            <w:r>
              <w:t>Quando a máquina é ligada, o motor elétrico não funciona.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DCDDCA3" w14:textId="134E2CF1" w:rsidR="003926CE" w:rsidRDefault="009B676C">
            <w:pPr>
              <w:pStyle w:val="a3"/>
            </w:pPr>
            <w:r>
              <w:t xml:space="preserve">● Falha do </w:t>
            </w:r>
            <w:r w:rsidR="00E119B4">
              <w:t>botão</w:t>
            </w:r>
            <w:r>
              <w:t xml:space="preserve"> </w:t>
            </w:r>
          </w:p>
          <w:p w14:paraId="5D9649E8" w14:textId="77777777" w:rsidR="003926CE" w:rsidRDefault="009B676C">
            <w:pPr>
              <w:pStyle w:val="a3"/>
            </w:pPr>
            <w:r>
              <w:t>●O cabo de energia ou fiação está quebrado, falha no plugue do cabo de alimentação;</w:t>
            </w:r>
          </w:p>
          <w:p w14:paraId="699E2A50" w14:textId="77777777" w:rsidR="003926CE" w:rsidRDefault="009B676C">
            <w:pPr>
              <w:pStyle w:val="a3"/>
            </w:pPr>
            <w:r>
              <w:t>● Sem contato com a escova com o coletor;</w:t>
            </w:r>
          </w:p>
          <w:p w14:paraId="73CA2184" w14:textId="77777777" w:rsidR="003926CE" w:rsidRDefault="009B676C">
            <w:pPr>
              <w:pStyle w:val="a3"/>
            </w:pPr>
            <w:r>
              <w:t>● Desgaste/dano das escovas</w:t>
            </w:r>
          </w:p>
        </w:tc>
        <w:tc>
          <w:tcPr>
            <w:tcW w:w="127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C74B8B8" w14:textId="77777777" w:rsidR="003926CE" w:rsidRDefault="009B676C">
            <w:pPr>
              <w:pStyle w:val="a3"/>
            </w:pPr>
            <w:r>
              <w:t>Desconecte a máquina da rede elétrica e entre em contato com um especialista qualificado.</w:t>
            </w:r>
          </w:p>
        </w:tc>
      </w:tr>
      <w:tr w:rsidR="003926CE" w14:paraId="2A24726C" w14:textId="77777777">
        <w:trPr>
          <w:trHeight w:val="113"/>
        </w:trPr>
        <w:tc>
          <w:tcPr>
            <w:tcW w:w="1699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244174D" w14:textId="77777777" w:rsidR="003926CE" w:rsidRDefault="009B676C">
            <w:pPr>
              <w:pStyle w:val="a3"/>
            </w:pPr>
            <w:r>
              <w:t>Formação de um fogo circular no coletor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93EBD9E" w14:textId="77777777" w:rsidR="003926CE" w:rsidRDefault="009B676C">
            <w:pPr>
              <w:pStyle w:val="a3"/>
            </w:pPr>
            <w:r>
              <w:t>● Desgaste/dano da escova no suporte da escova;</w:t>
            </w:r>
          </w:p>
          <w:p w14:paraId="16FD054E" w14:textId="77777777" w:rsidR="003926CE" w:rsidRDefault="009B676C">
            <w:pPr>
              <w:pStyle w:val="a3"/>
            </w:pPr>
            <w:r>
              <w:t>● Mau funcionamento na bobina do armadura</w:t>
            </w:r>
          </w:p>
        </w:tc>
        <w:tc>
          <w:tcPr>
            <w:tcW w:w="1277" w:type="dxa"/>
            <w:vMerge w:val="restart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3C14FF1" w14:textId="77777777" w:rsidR="003926CE" w:rsidRDefault="009B676C">
            <w:pPr>
              <w:pStyle w:val="a3"/>
            </w:pPr>
            <w:r>
              <w:t>Desconecte a máquina da rede elétrica e entre em contato com um especialista qualificado. Por favor, não conserte a máquina sozinho.</w:t>
            </w:r>
          </w:p>
        </w:tc>
      </w:tr>
      <w:tr w:rsidR="003926CE" w14:paraId="4001E879" w14:textId="77777777">
        <w:trPr>
          <w:trHeight w:val="624"/>
        </w:trPr>
        <w:tc>
          <w:tcPr>
            <w:tcW w:w="1699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346509B" w14:textId="77777777" w:rsidR="003926CE" w:rsidRDefault="009B676C">
            <w:pPr>
              <w:pStyle w:val="a3"/>
            </w:pPr>
            <w:r>
              <w:t>Ao trabalhar, fumaça ou cheiro de isolamento queimado aparece pelas aberturas de ventilação.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B8F2D10" w14:textId="77777777" w:rsidR="003926CE" w:rsidRDefault="009B676C">
            <w:pPr>
              <w:pStyle w:val="a3"/>
            </w:pPr>
            <w:r>
              <w:t>● Mau funcionamento na bobina do motor elétrico;</w:t>
            </w:r>
          </w:p>
          <w:p w14:paraId="4EC0A816" w14:textId="77777777" w:rsidR="003926CE" w:rsidRDefault="009B676C">
            <w:pPr>
              <w:pStyle w:val="a3"/>
            </w:pPr>
            <w:r>
              <w:t>● Mau funcionamento da parte elétrica da ferramenta.</w:t>
            </w:r>
          </w:p>
        </w:tc>
        <w:tc>
          <w:tcPr>
            <w:tcW w:w="1277" w:type="dxa"/>
            <w:vMerge/>
            <w:tcBorders>
              <w:top w:val="single" w:sz="2" w:space="0" w:color="7F7F7F" w:themeColor="text1" w:themeTint="80"/>
              <w:left w:val="single" w:sz="2" w:space="0" w:color="7F7F7F" w:themeColor="text1" w:themeTint="80"/>
            </w:tcBorders>
            <w:vAlign w:val="center"/>
          </w:tcPr>
          <w:p w14:paraId="4FFD35B3" w14:textId="77777777" w:rsidR="003926CE" w:rsidRDefault="003926CE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4"/>
                <w:szCs w:val="14"/>
              </w:rPr>
            </w:pPr>
          </w:p>
        </w:tc>
      </w:tr>
      <w:tr w:rsidR="003926CE" w14:paraId="461F405F" w14:textId="77777777">
        <w:trPr>
          <w:trHeight w:val="340"/>
        </w:trPr>
        <w:tc>
          <w:tcPr>
            <w:tcW w:w="1699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44038A2" w14:textId="77777777" w:rsidR="003926CE" w:rsidRDefault="009B676C">
            <w:pPr>
              <w:pStyle w:val="a3"/>
            </w:pPr>
            <w:r>
              <w:t>Aumento do ruído na caixa de câmbio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EC96E0D" w14:textId="77777777" w:rsidR="003926CE" w:rsidRDefault="009B676C">
            <w:pPr>
              <w:pStyle w:val="a3"/>
            </w:pPr>
            <w:r>
              <w:t>● Desgaste/quebra de engrenagens ou rolamentos</w:t>
            </w:r>
          </w:p>
        </w:tc>
        <w:tc>
          <w:tcPr>
            <w:tcW w:w="1277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208FC257" w14:textId="77777777" w:rsidR="003926CE" w:rsidRDefault="003926CE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4"/>
                <w:szCs w:val="14"/>
              </w:rPr>
            </w:pPr>
          </w:p>
        </w:tc>
      </w:tr>
      <w:tr w:rsidR="003926CE" w14:paraId="0A020B9A" w14:textId="77777777">
        <w:trPr>
          <w:trHeight w:val="170"/>
        </w:trPr>
        <w:tc>
          <w:tcPr>
            <w:tcW w:w="1699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7F56244" w14:textId="77777777" w:rsidR="003926CE" w:rsidRDefault="009B676C">
            <w:pPr>
              <w:pStyle w:val="a3"/>
            </w:pPr>
            <w:r>
              <w:t>Quando a máquina é ligada, o eixo não gira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BC797CE" w14:textId="77777777" w:rsidR="003926CE" w:rsidRDefault="009B676C">
            <w:pPr>
              <w:pStyle w:val="a3"/>
            </w:pPr>
            <w:r>
              <w:t>● Falha na caixa de câmbio.</w:t>
            </w:r>
          </w:p>
        </w:tc>
        <w:tc>
          <w:tcPr>
            <w:tcW w:w="1277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13179028" w14:textId="77777777" w:rsidR="003926CE" w:rsidRDefault="003926CE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4"/>
                <w:szCs w:val="14"/>
              </w:rPr>
            </w:pPr>
          </w:p>
        </w:tc>
      </w:tr>
    </w:tbl>
    <w:p w14:paraId="0B83C7D9" w14:textId="77777777" w:rsidR="003926CE" w:rsidRDefault="009B676C">
      <w:pPr>
        <w:pStyle w:val="2"/>
      </w:pPr>
      <w:r>
        <w:t>Critérios de estado crítico</w:t>
      </w:r>
    </w:p>
    <w:tbl>
      <w:tblPr>
        <w:tblStyle w:val="Tabelacomgrade"/>
        <w:tblW w:w="5103" w:type="dxa"/>
        <w:tblInd w:w="-3" w:type="dxa"/>
        <w:tblBorders>
          <w:top w:val="single" w:sz="2" w:space="0" w:color="595858"/>
          <w:left w:val="single" w:sz="2" w:space="0" w:color="595858"/>
          <w:bottom w:val="single" w:sz="2" w:space="0" w:color="595858"/>
          <w:right w:val="single" w:sz="2" w:space="0" w:color="595858"/>
          <w:insideH w:val="single" w:sz="2" w:space="0" w:color="595858"/>
          <w:insideV w:val="single" w:sz="2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2238"/>
        <w:gridCol w:w="1588"/>
        <w:gridCol w:w="1277"/>
      </w:tblGrid>
      <w:tr w:rsidR="003926CE" w14:paraId="2D2EBCF5" w14:textId="77777777">
        <w:trPr>
          <w:trHeight w:val="170"/>
        </w:trPr>
        <w:tc>
          <w:tcPr>
            <w:tcW w:w="223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9968C73" w14:textId="77777777" w:rsidR="003926CE" w:rsidRDefault="009B676C">
            <w:pPr>
              <w:pStyle w:val="a5"/>
            </w:pPr>
            <w:r>
              <w:t>Critérios de estado crítico</w:t>
            </w:r>
          </w:p>
        </w:tc>
        <w:tc>
          <w:tcPr>
            <w:tcW w:w="158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F96EF97" w14:textId="77777777" w:rsidR="003926CE" w:rsidRDefault="009B676C">
            <w:pPr>
              <w:pStyle w:val="a5"/>
            </w:pPr>
            <w:r>
              <w:t>Causas prováveis</w:t>
            </w:r>
          </w:p>
        </w:tc>
        <w:tc>
          <w:tcPr>
            <w:tcW w:w="127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C726F90" w14:textId="77777777" w:rsidR="003926CE" w:rsidRDefault="009B676C">
            <w:pPr>
              <w:pStyle w:val="a5"/>
            </w:pPr>
            <w:r>
              <w:t>Ações</w:t>
            </w:r>
          </w:p>
        </w:tc>
      </w:tr>
      <w:tr w:rsidR="003926CE" w14:paraId="406A73BF" w14:textId="77777777">
        <w:trPr>
          <w:trHeight w:val="340"/>
        </w:trPr>
        <w:tc>
          <w:tcPr>
            <w:tcW w:w="223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513CE14" w14:textId="77777777" w:rsidR="003926CE" w:rsidRDefault="009B676C">
            <w:pPr>
              <w:pStyle w:val="a3"/>
            </w:pPr>
            <w:r>
              <w:t>Rachaduras nas superfícies de partes de rolamento e carcaça</w:t>
            </w:r>
          </w:p>
        </w:tc>
        <w:tc>
          <w:tcPr>
            <w:tcW w:w="158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3D5D59F" w14:textId="77777777" w:rsidR="003926CE" w:rsidRDefault="009B676C">
            <w:pPr>
              <w:pStyle w:val="a3"/>
            </w:pPr>
            <w:r>
              <w:t>Deformação por fadiga do metal</w:t>
            </w:r>
          </w:p>
        </w:tc>
        <w:tc>
          <w:tcPr>
            <w:tcW w:w="1277" w:type="dxa"/>
            <w:vMerge w:val="restart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D70EE16" w14:textId="77777777" w:rsidR="003926CE" w:rsidRDefault="009B676C">
            <w:pPr>
              <w:pStyle w:val="a3"/>
            </w:pPr>
            <w:r>
              <w:t>Quando a falha for detectada, por favor, desconecte a máquina da rede elétrica e entre em contato com um especialista qualificado.</w:t>
            </w:r>
          </w:p>
        </w:tc>
      </w:tr>
      <w:tr w:rsidR="003926CE" w14:paraId="1F0E242F" w14:textId="77777777">
        <w:trPr>
          <w:trHeight w:val="340"/>
        </w:trPr>
        <w:tc>
          <w:tcPr>
            <w:tcW w:w="223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EE7313D" w14:textId="77777777" w:rsidR="003926CE" w:rsidRDefault="009B676C">
            <w:pPr>
              <w:pStyle w:val="a3"/>
            </w:pPr>
            <w:r>
              <w:t>O cabo de energia ou plugue está danificado</w:t>
            </w:r>
          </w:p>
        </w:tc>
        <w:tc>
          <w:tcPr>
            <w:tcW w:w="158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658DC9C" w14:textId="77777777" w:rsidR="003926CE" w:rsidRDefault="009B676C">
            <w:pPr>
              <w:pStyle w:val="a3"/>
            </w:pPr>
            <w:r>
              <w:t>Sobrecarga ou quebra</w:t>
            </w:r>
          </w:p>
        </w:tc>
        <w:tc>
          <w:tcPr>
            <w:tcW w:w="1277" w:type="dxa"/>
            <w:vMerge/>
            <w:tcBorders>
              <w:top w:val="single" w:sz="2" w:space="0" w:color="7F7F7F" w:themeColor="text1" w:themeTint="80"/>
              <w:left w:val="single" w:sz="2" w:space="0" w:color="7F7F7F" w:themeColor="text1" w:themeTint="80"/>
            </w:tcBorders>
            <w:vAlign w:val="center"/>
          </w:tcPr>
          <w:p w14:paraId="6A141247" w14:textId="77777777" w:rsidR="003926CE" w:rsidRDefault="003926CE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4"/>
                <w:szCs w:val="14"/>
              </w:rPr>
            </w:pPr>
          </w:p>
        </w:tc>
      </w:tr>
      <w:tr w:rsidR="003926CE" w14:paraId="7280FF48" w14:textId="77777777">
        <w:trPr>
          <w:trHeight w:val="113"/>
        </w:trPr>
        <w:tc>
          <w:tcPr>
            <w:tcW w:w="223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C8ED23F" w14:textId="77777777" w:rsidR="003926CE" w:rsidRDefault="009B676C">
            <w:pPr>
              <w:pStyle w:val="a3"/>
            </w:pPr>
            <w:r>
              <w:t>Desgaste excessivo ou danos ao motor ou mecanismo redutor, ou uma combinação de sinais</w:t>
            </w:r>
          </w:p>
        </w:tc>
        <w:tc>
          <w:tcPr>
            <w:tcW w:w="158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E24BD6A" w14:textId="77777777" w:rsidR="003926CE" w:rsidRDefault="009B676C">
            <w:pPr>
              <w:pStyle w:val="a3"/>
            </w:pPr>
            <w:r>
              <w:t>Deformação por fadiga do metal</w:t>
            </w:r>
          </w:p>
        </w:tc>
        <w:tc>
          <w:tcPr>
            <w:tcW w:w="1277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32834F2B" w14:textId="77777777" w:rsidR="003926CE" w:rsidRDefault="003926CE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4"/>
                <w:szCs w:val="14"/>
              </w:rPr>
            </w:pPr>
          </w:p>
        </w:tc>
      </w:tr>
    </w:tbl>
    <w:p w14:paraId="59CE651D" w14:textId="77777777" w:rsidR="003926CE" w:rsidRDefault="009B676C">
      <w:pPr>
        <w:pStyle w:val="2"/>
      </w:pPr>
      <w:bookmarkStart w:id="2" w:name="_Hlk132122924"/>
      <w:r>
        <w:t>Critérios de estado crítico</w:t>
      </w:r>
    </w:p>
    <w:tbl>
      <w:tblPr>
        <w:tblStyle w:val="Tabelacomgrade"/>
        <w:tblW w:w="5103" w:type="dxa"/>
        <w:tblInd w:w="-3" w:type="dxa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2238"/>
        <w:gridCol w:w="2865"/>
      </w:tblGrid>
      <w:tr w:rsidR="003926CE" w14:paraId="52F531FC" w14:textId="77777777">
        <w:trPr>
          <w:trHeight w:val="170"/>
        </w:trPr>
        <w:tc>
          <w:tcPr>
            <w:tcW w:w="223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E0A0265" w14:textId="77777777" w:rsidR="003926CE" w:rsidRDefault="009B676C">
            <w:pPr>
              <w:pStyle w:val="a5"/>
            </w:pPr>
            <w:r>
              <w:t>Lista de falhas críticas</w:t>
            </w:r>
          </w:p>
        </w:tc>
        <w:tc>
          <w:tcPr>
            <w:tcW w:w="286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10AB602" w14:textId="77777777" w:rsidR="003926CE" w:rsidRDefault="009B676C">
            <w:pPr>
              <w:pStyle w:val="a5"/>
            </w:pPr>
            <w:r>
              <w:t>Ações</w:t>
            </w:r>
          </w:p>
        </w:tc>
      </w:tr>
      <w:tr w:rsidR="003926CE" w14:paraId="301E2826" w14:textId="77777777">
        <w:trPr>
          <w:trHeight w:val="227"/>
        </w:trPr>
        <w:tc>
          <w:tcPr>
            <w:tcW w:w="223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38B606C" w14:textId="77777777" w:rsidR="003926CE" w:rsidRDefault="009B676C">
            <w:pPr>
              <w:pStyle w:val="a3"/>
            </w:pPr>
            <w:r>
              <w:t xml:space="preserve">Faísca de motor elétrico </w:t>
            </w:r>
          </w:p>
        </w:tc>
        <w:tc>
          <w:tcPr>
            <w:tcW w:w="286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4FEDAD7" w14:textId="77777777" w:rsidR="003926CE" w:rsidRDefault="009B676C">
            <w:pPr>
              <w:pStyle w:val="a3"/>
            </w:pPr>
            <w:r>
              <w:t>É necessário contatar um especialista qualificado</w:t>
            </w:r>
          </w:p>
        </w:tc>
      </w:tr>
      <w:tr w:rsidR="003926CE" w14:paraId="7CB76419" w14:textId="77777777">
        <w:trPr>
          <w:trHeight w:val="227"/>
        </w:trPr>
        <w:tc>
          <w:tcPr>
            <w:tcW w:w="223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FF6FC92" w14:textId="77777777" w:rsidR="003926CE" w:rsidRDefault="009B676C">
            <w:pPr>
              <w:pStyle w:val="a3"/>
            </w:pPr>
            <w:r>
              <w:t>A aparência de ruído supérfluo</w:t>
            </w:r>
          </w:p>
        </w:tc>
        <w:tc>
          <w:tcPr>
            <w:tcW w:w="286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1441A73" w14:textId="77777777" w:rsidR="003926CE" w:rsidRDefault="009B676C">
            <w:pPr>
              <w:pStyle w:val="a3"/>
            </w:pPr>
            <w:r>
              <w:t>É necessário contatar um especialista qualificado</w:t>
            </w:r>
          </w:p>
        </w:tc>
      </w:tr>
      <w:tr w:rsidR="003926CE" w14:paraId="578F9DC1" w14:textId="77777777">
        <w:trPr>
          <w:trHeight w:val="397"/>
        </w:trPr>
        <w:tc>
          <w:tcPr>
            <w:tcW w:w="5103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288075F" w14:textId="6E65D732" w:rsidR="003926CE" w:rsidRDefault="009B676C">
            <w:pPr>
              <w:pStyle w:val="a3"/>
            </w:pPr>
            <w:r>
              <w:t xml:space="preserve">Se </w:t>
            </w:r>
            <w:r w:rsidR="00B741D0">
              <w:t>a</w:t>
            </w:r>
            <w:r>
              <w:t>s falh</w:t>
            </w:r>
            <w:r w:rsidR="00B741D0">
              <w:t>a</w:t>
            </w:r>
            <w:r>
              <w:t>s acima forem detectad</w:t>
            </w:r>
            <w:r w:rsidR="00B741D0">
              <w:t>a</w:t>
            </w:r>
            <w:r>
              <w:t>s, é necessário desconectar a máquina da rede elétrica e contatar um especialista qualificado</w:t>
            </w:r>
          </w:p>
        </w:tc>
      </w:tr>
      <w:bookmarkEnd w:id="2"/>
    </w:tbl>
    <w:p w14:paraId="3BA3D193" w14:textId="77777777" w:rsidR="003926CE" w:rsidRDefault="003926CE">
      <w:pPr>
        <w:widowControl/>
        <w:jc w:val="left"/>
        <w:rPr>
          <w:rFonts w:ascii="Arial" w:hAnsi="Arial" w:cs="Arial"/>
          <w:color w:val="595858"/>
          <w:sz w:val="14"/>
          <w:szCs w:val="14"/>
        </w:rPr>
      </w:pPr>
    </w:p>
    <w:p w14:paraId="16ABD3CA" w14:textId="56609F7A" w:rsidR="003926CE" w:rsidRDefault="00B741D0">
      <w:pPr>
        <w:widowControl/>
        <w:jc w:val="left"/>
        <w:rPr>
          <w:rFonts w:ascii="Arial" w:hAnsi="Arial" w:cs="Arial"/>
          <w:color w:val="595858"/>
          <w:sz w:val="14"/>
          <w:szCs w:val="14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36C3D839" wp14:editId="62F9B996">
            <wp:simplePos x="0" y="0"/>
            <wp:positionH relativeFrom="margin">
              <wp:posOffset>-248495</wp:posOffset>
            </wp:positionH>
            <wp:positionV relativeFrom="paragraph">
              <wp:posOffset>-324318</wp:posOffset>
            </wp:positionV>
            <wp:extent cx="3774440" cy="4762033"/>
            <wp:effectExtent l="0" t="0" r="0" b="63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4762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E8A8A0" w14:textId="2310CBA1" w:rsidR="003926CE" w:rsidRDefault="003926CE">
      <w:pPr>
        <w:pStyle w:val="a0"/>
        <w:ind w:left="0" w:firstLine="0"/>
      </w:pPr>
    </w:p>
    <w:p w14:paraId="7099DD76" w14:textId="618CB60D" w:rsidR="003926CE" w:rsidRDefault="003926CE">
      <w:pPr>
        <w:pStyle w:val="a0"/>
        <w:ind w:left="0" w:firstLine="0"/>
      </w:pPr>
    </w:p>
    <w:p w14:paraId="59D1E1D1" w14:textId="71422BC5" w:rsidR="003926CE" w:rsidRDefault="003926CE">
      <w:pPr>
        <w:pStyle w:val="a0"/>
        <w:ind w:left="0" w:firstLine="0"/>
      </w:pPr>
    </w:p>
    <w:p w14:paraId="63D0E2C5" w14:textId="6F610B48" w:rsidR="003926CE" w:rsidRDefault="003926CE">
      <w:pPr>
        <w:pStyle w:val="a0"/>
        <w:ind w:left="0" w:firstLine="0"/>
      </w:pPr>
    </w:p>
    <w:p w14:paraId="5F988338" w14:textId="43254CEE" w:rsidR="003926CE" w:rsidRDefault="003926CE">
      <w:pPr>
        <w:pStyle w:val="a0"/>
        <w:ind w:left="0" w:firstLine="0"/>
      </w:pPr>
    </w:p>
    <w:p w14:paraId="78EEEB82" w14:textId="3A9CDCB4" w:rsidR="003926CE" w:rsidRDefault="003926CE">
      <w:pPr>
        <w:pStyle w:val="a0"/>
        <w:ind w:left="0" w:firstLine="0"/>
      </w:pPr>
    </w:p>
    <w:p w14:paraId="00CDD736" w14:textId="679F6B94" w:rsidR="003926CE" w:rsidRDefault="003926CE">
      <w:pPr>
        <w:pStyle w:val="a0"/>
        <w:ind w:left="0" w:firstLine="0"/>
      </w:pPr>
    </w:p>
    <w:p w14:paraId="73C5E531" w14:textId="493B11B8" w:rsidR="003926CE" w:rsidRDefault="003926CE">
      <w:pPr>
        <w:pStyle w:val="a0"/>
        <w:ind w:left="0" w:firstLine="0"/>
      </w:pPr>
    </w:p>
    <w:p w14:paraId="09F679F3" w14:textId="4B1F7B17" w:rsidR="003926CE" w:rsidRDefault="003926CE">
      <w:pPr>
        <w:pStyle w:val="a0"/>
        <w:ind w:left="0" w:firstLine="0"/>
      </w:pPr>
    </w:p>
    <w:p w14:paraId="4FB10291" w14:textId="5318107E" w:rsidR="003926CE" w:rsidRDefault="003926CE">
      <w:pPr>
        <w:pStyle w:val="a0"/>
        <w:ind w:left="0" w:firstLine="0"/>
      </w:pPr>
    </w:p>
    <w:p w14:paraId="54BC63B8" w14:textId="77777777" w:rsidR="003926CE" w:rsidRDefault="003926CE">
      <w:pPr>
        <w:pStyle w:val="a0"/>
        <w:ind w:left="0" w:firstLine="0"/>
      </w:pPr>
    </w:p>
    <w:p w14:paraId="5A4A6B06" w14:textId="77777777" w:rsidR="003926CE" w:rsidRDefault="003926CE">
      <w:pPr>
        <w:pStyle w:val="a0"/>
        <w:ind w:left="0" w:firstLine="0"/>
      </w:pPr>
    </w:p>
    <w:p w14:paraId="73F8B592" w14:textId="77777777" w:rsidR="003926CE" w:rsidRDefault="003926CE">
      <w:pPr>
        <w:pStyle w:val="a0"/>
        <w:ind w:left="0" w:firstLine="0"/>
      </w:pPr>
    </w:p>
    <w:p w14:paraId="275A8D90" w14:textId="77777777" w:rsidR="003926CE" w:rsidRDefault="003926CE">
      <w:pPr>
        <w:pStyle w:val="a0"/>
        <w:ind w:left="0" w:firstLine="0"/>
      </w:pPr>
    </w:p>
    <w:p w14:paraId="57F599F7" w14:textId="77777777" w:rsidR="003926CE" w:rsidRDefault="003926CE">
      <w:pPr>
        <w:pStyle w:val="a0"/>
        <w:ind w:left="0" w:firstLine="0"/>
      </w:pPr>
    </w:p>
    <w:p w14:paraId="04206B9B" w14:textId="77777777" w:rsidR="003926CE" w:rsidRDefault="003926CE">
      <w:pPr>
        <w:pStyle w:val="a0"/>
        <w:ind w:left="0" w:firstLine="0"/>
      </w:pPr>
    </w:p>
    <w:p w14:paraId="6ACCC8BC" w14:textId="77777777" w:rsidR="003926CE" w:rsidRDefault="003926CE">
      <w:pPr>
        <w:pStyle w:val="a0"/>
        <w:ind w:left="0" w:firstLine="0"/>
      </w:pPr>
    </w:p>
    <w:p w14:paraId="4D3DD3AD" w14:textId="77777777" w:rsidR="003926CE" w:rsidRDefault="003926CE">
      <w:pPr>
        <w:pStyle w:val="a0"/>
        <w:ind w:left="0" w:firstLine="0"/>
      </w:pPr>
    </w:p>
    <w:p w14:paraId="57EE6598" w14:textId="77777777" w:rsidR="003926CE" w:rsidRDefault="003926CE">
      <w:pPr>
        <w:pStyle w:val="a0"/>
        <w:ind w:left="0" w:firstLine="0"/>
      </w:pPr>
    </w:p>
    <w:p w14:paraId="6FBC5893" w14:textId="77777777" w:rsidR="003926CE" w:rsidRDefault="003926CE">
      <w:pPr>
        <w:pStyle w:val="a0"/>
        <w:ind w:left="0" w:firstLine="0"/>
      </w:pPr>
    </w:p>
    <w:p w14:paraId="279EEFDF" w14:textId="77777777" w:rsidR="003926CE" w:rsidRDefault="003926CE">
      <w:pPr>
        <w:pStyle w:val="a0"/>
        <w:ind w:left="0" w:firstLine="0"/>
      </w:pPr>
    </w:p>
    <w:p w14:paraId="17650A37" w14:textId="77777777" w:rsidR="003926CE" w:rsidRDefault="003926CE">
      <w:pPr>
        <w:pStyle w:val="a0"/>
        <w:ind w:left="0" w:firstLine="0"/>
      </w:pPr>
    </w:p>
    <w:p w14:paraId="1A45AF68" w14:textId="77777777" w:rsidR="003926CE" w:rsidRDefault="003926CE">
      <w:pPr>
        <w:pStyle w:val="a0"/>
        <w:ind w:left="0" w:firstLine="0"/>
      </w:pPr>
    </w:p>
    <w:p w14:paraId="7E66F0EF" w14:textId="77777777" w:rsidR="003926CE" w:rsidRDefault="003926CE">
      <w:pPr>
        <w:pStyle w:val="a0"/>
        <w:ind w:left="0" w:firstLine="0"/>
      </w:pPr>
    </w:p>
    <w:p w14:paraId="4E35FDF4" w14:textId="77777777" w:rsidR="003926CE" w:rsidRDefault="003926CE">
      <w:pPr>
        <w:pStyle w:val="a0"/>
        <w:ind w:left="0" w:firstLine="0"/>
      </w:pPr>
    </w:p>
    <w:p w14:paraId="085C60AC" w14:textId="77777777" w:rsidR="003926CE" w:rsidRDefault="003926CE">
      <w:pPr>
        <w:pStyle w:val="a0"/>
        <w:ind w:left="0" w:firstLine="0"/>
      </w:pPr>
    </w:p>
    <w:p w14:paraId="5AF55098" w14:textId="77777777" w:rsidR="003926CE" w:rsidRDefault="003926CE">
      <w:pPr>
        <w:pStyle w:val="a0"/>
        <w:ind w:left="0" w:firstLine="0"/>
      </w:pPr>
    </w:p>
    <w:p w14:paraId="1021B435" w14:textId="77777777" w:rsidR="003926CE" w:rsidRDefault="003926CE">
      <w:pPr>
        <w:pStyle w:val="a0"/>
        <w:ind w:left="0" w:firstLine="0"/>
      </w:pPr>
    </w:p>
    <w:p w14:paraId="780B18B0" w14:textId="77777777" w:rsidR="003926CE" w:rsidRDefault="003926CE">
      <w:pPr>
        <w:pStyle w:val="a0"/>
        <w:ind w:left="0" w:firstLine="0"/>
      </w:pPr>
    </w:p>
    <w:p w14:paraId="5CBF040F" w14:textId="77777777" w:rsidR="003926CE" w:rsidRDefault="003926CE">
      <w:pPr>
        <w:pStyle w:val="a0"/>
        <w:ind w:left="0" w:firstLine="0"/>
      </w:pPr>
    </w:p>
    <w:p w14:paraId="270B917C" w14:textId="77777777" w:rsidR="003926CE" w:rsidRDefault="003926CE">
      <w:pPr>
        <w:pStyle w:val="a0"/>
        <w:ind w:left="0" w:firstLine="0"/>
      </w:pPr>
    </w:p>
    <w:p w14:paraId="01D91A51" w14:textId="77777777" w:rsidR="003926CE" w:rsidRDefault="003926CE">
      <w:pPr>
        <w:pStyle w:val="a0"/>
        <w:ind w:left="0" w:firstLine="0"/>
      </w:pPr>
    </w:p>
    <w:p w14:paraId="00D347DB" w14:textId="77777777" w:rsidR="003926CE" w:rsidRDefault="003926CE">
      <w:pPr>
        <w:pStyle w:val="a0"/>
        <w:ind w:left="0" w:firstLine="0"/>
      </w:pPr>
    </w:p>
    <w:p w14:paraId="44785967" w14:textId="0158683D" w:rsidR="003926CE" w:rsidRDefault="003926CE">
      <w:pPr>
        <w:pStyle w:val="a0"/>
        <w:ind w:left="0" w:firstLine="0"/>
      </w:pPr>
    </w:p>
    <w:sectPr w:rsidR="003926CE">
      <w:headerReference w:type="default" r:id="rId47"/>
      <w:footerReference w:type="default" r:id="rId48"/>
      <w:type w:val="continuous"/>
      <w:pgSz w:w="5954" w:h="8108"/>
      <w:pgMar w:top="510" w:right="397" w:bottom="454" w:left="454" w:header="283" w:footer="227" w:gutter="0"/>
      <w:pgNumType w:start="0"/>
      <w:cols w:space="171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A57D4A" w14:textId="77777777" w:rsidR="00083643" w:rsidRDefault="00083643">
      <w:r>
        <w:separator/>
      </w:r>
    </w:p>
  </w:endnote>
  <w:endnote w:type="continuationSeparator" w:id="0">
    <w:p w14:paraId="30C5F9EA" w14:textId="77777777" w:rsidR="00083643" w:rsidRDefault="00083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72756085"/>
      <w:docPartObj>
        <w:docPartGallery w:val="AutoText"/>
      </w:docPartObj>
    </w:sdtPr>
    <w:sdtContent>
      <w:p w14:paraId="34D2FA49" w14:textId="77777777" w:rsidR="003926CE" w:rsidRDefault="009B676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C6607" w14:textId="77777777" w:rsidR="00083643" w:rsidRDefault="00083643">
      <w:r>
        <w:separator/>
      </w:r>
    </w:p>
  </w:footnote>
  <w:footnote w:type="continuationSeparator" w:id="0">
    <w:p w14:paraId="31CFF38F" w14:textId="77777777" w:rsidR="00083643" w:rsidRDefault="00083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4F52B" w14:textId="79D2EAB5" w:rsidR="003926CE" w:rsidRDefault="009B676C">
    <w:pPr>
      <w:jc w:val="right"/>
      <w:rPr>
        <w:rFonts w:ascii="Arial" w:hAnsi="Arial" w:cs="Arial"/>
        <w:b/>
        <w:color w:val="7D7D7D"/>
        <w:sz w:val="13"/>
      </w:rPr>
    </w:pPr>
    <w:r>
      <w:rPr>
        <w:rFonts w:ascii="Arial" w:hAnsi="Arial" w:cs="Arial"/>
        <w:b/>
        <w:color w:val="7D7D7D"/>
        <w:sz w:val="13"/>
      </w:rPr>
      <w:t xml:space="preserve">| </w:t>
    </w:r>
    <w:r w:rsidR="00534785" w:rsidRPr="00534785">
      <w:rPr>
        <w:rFonts w:ascii="Arial" w:hAnsi="Arial" w:cs="Arial" w:hint="eastAsia"/>
        <w:b/>
        <w:color w:val="7D7D7D"/>
        <w:sz w:val="13"/>
      </w:rPr>
      <w:t>Portugu</w:t>
    </w:r>
    <w:r w:rsidR="00534785" w:rsidRPr="00534785">
      <w:rPr>
        <w:rFonts w:ascii="Arial" w:hAnsi="Arial" w:cs="Arial" w:hint="eastAsia"/>
        <w:b/>
        <w:color w:val="7D7D7D"/>
        <w:sz w:val="13"/>
      </w:rPr>
      <w:t>ê</w:t>
    </w:r>
    <w:r w:rsidR="00534785" w:rsidRPr="00534785">
      <w:rPr>
        <w:rFonts w:ascii="Arial" w:hAnsi="Arial" w:cs="Arial" w:hint="eastAsia"/>
        <w:b/>
        <w:color w:val="7D7D7D"/>
        <w:sz w:val="13"/>
      </w:rPr>
      <w:t>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92D03"/>
    <w:multiLevelType w:val="multilevel"/>
    <w:tmpl w:val="09B92D03"/>
    <w:lvl w:ilvl="0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A8530E4"/>
    <w:multiLevelType w:val="multilevel"/>
    <w:tmpl w:val="0A8530E4"/>
    <w:lvl w:ilvl="0">
      <w:start w:val="1"/>
      <w:numFmt w:val="lowerLetter"/>
      <w:lvlText w:val="%1)"/>
      <w:lvlJc w:val="left"/>
      <w:pPr>
        <w:ind w:left="440" w:hanging="44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0DBB654B"/>
    <w:multiLevelType w:val="multilevel"/>
    <w:tmpl w:val="0DBB654B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122F4A87"/>
    <w:multiLevelType w:val="multilevel"/>
    <w:tmpl w:val="122F4A87"/>
    <w:lvl w:ilvl="0">
      <w:start w:val="1"/>
      <w:numFmt w:val="lowerLetter"/>
      <w:lvlText w:val="%1)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14A94773"/>
    <w:multiLevelType w:val="multilevel"/>
    <w:tmpl w:val="14A94773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18872C9F"/>
    <w:multiLevelType w:val="multilevel"/>
    <w:tmpl w:val="18872C9F"/>
    <w:lvl w:ilvl="0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207A23BD"/>
    <w:multiLevelType w:val="multilevel"/>
    <w:tmpl w:val="207A23BD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21817DFD"/>
    <w:multiLevelType w:val="multilevel"/>
    <w:tmpl w:val="21817DFD"/>
    <w:lvl w:ilvl="0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263B557E"/>
    <w:multiLevelType w:val="multilevel"/>
    <w:tmpl w:val="263B557E"/>
    <w:lvl w:ilvl="0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277737F4"/>
    <w:multiLevelType w:val="multilevel"/>
    <w:tmpl w:val="277737F4"/>
    <w:lvl w:ilvl="0">
      <w:start w:val="1"/>
      <w:numFmt w:val="lowerLetter"/>
      <w:lvlText w:val="%1)"/>
      <w:lvlJc w:val="left"/>
      <w:pPr>
        <w:ind w:left="440" w:hanging="440"/>
      </w:pPr>
      <w:rPr>
        <w:rFonts w:hint="eastAsia"/>
      </w:rPr>
    </w:lvl>
    <w:lvl w:ilvl="1">
      <w:numFmt w:val="bullet"/>
      <w:lvlText w:val="•"/>
      <w:lvlJc w:val="left"/>
      <w:pPr>
        <w:ind w:left="800" w:hanging="360"/>
      </w:pPr>
      <w:rPr>
        <w:rFonts w:ascii="DengXian" w:eastAsia="DengXian" w:hAnsi="DengXian" w:cs="Arial" w:hint="eastAsia"/>
      </w:r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288236BB"/>
    <w:multiLevelType w:val="multilevel"/>
    <w:tmpl w:val="288236BB"/>
    <w:lvl w:ilvl="0">
      <w:start w:val="1"/>
      <w:numFmt w:val="lowerLetter"/>
      <w:lvlText w:val="%1)"/>
      <w:lvlJc w:val="left"/>
      <w:pPr>
        <w:ind w:left="440" w:hanging="44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2F7264FB"/>
    <w:multiLevelType w:val="multilevel"/>
    <w:tmpl w:val="2F7264FB"/>
    <w:lvl w:ilvl="0">
      <w:start w:val="1"/>
      <w:numFmt w:val="lowerLetter"/>
      <w:lvlText w:val="%1)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34C34F59"/>
    <w:multiLevelType w:val="multilevel"/>
    <w:tmpl w:val="34C34F59"/>
    <w:lvl w:ilvl="0">
      <w:start w:val="1"/>
      <w:numFmt w:val="lowerLetter"/>
      <w:lvlText w:val="%1)"/>
      <w:lvlJc w:val="left"/>
      <w:pPr>
        <w:ind w:left="440" w:hanging="440"/>
      </w:pPr>
      <w:rPr>
        <w:rFonts w:hint="eastAsia"/>
        <w:b w:val="0"/>
        <w:bCs w:val="0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35274670"/>
    <w:multiLevelType w:val="multilevel"/>
    <w:tmpl w:val="35274670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decimal"/>
      <w:lvlText w:val="%2."/>
      <w:lvlJc w:val="left"/>
      <w:pPr>
        <w:ind w:left="44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3D5810F4"/>
    <w:multiLevelType w:val="multilevel"/>
    <w:tmpl w:val="3D5810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80957"/>
    <w:multiLevelType w:val="multilevel"/>
    <w:tmpl w:val="53B80957"/>
    <w:lvl w:ilvl="0">
      <w:numFmt w:val="bullet"/>
      <w:lvlText w:val="•"/>
      <w:lvlJc w:val="left"/>
      <w:pPr>
        <w:ind w:left="420" w:hanging="420"/>
      </w:pPr>
      <w:rPr>
        <w:rFonts w:hint="default"/>
      </w:rPr>
    </w:lvl>
    <w:lvl w:ilvl="1">
      <w:start w:val="1"/>
      <w:numFmt w:val="lowerRoman"/>
      <w:pStyle w:val="a"/>
      <w:lvlText w:val="%2."/>
      <w:lvlJc w:val="right"/>
      <w:pPr>
        <w:ind w:left="840" w:hanging="420"/>
      </w:pPr>
      <w:rPr>
        <w:rFonts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3C73B5E"/>
    <w:multiLevelType w:val="multilevel"/>
    <w:tmpl w:val="53C73B5E"/>
    <w:lvl w:ilvl="0">
      <w:start w:val="1"/>
      <w:numFmt w:val="lowerLetter"/>
      <w:lvlText w:val="%1)"/>
      <w:lvlJc w:val="left"/>
      <w:pPr>
        <w:ind w:left="440" w:hanging="440"/>
      </w:pPr>
      <w:rPr>
        <w:i w:val="0"/>
        <w:iCs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58E10A51"/>
    <w:multiLevelType w:val="multilevel"/>
    <w:tmpl w:val="58E10A51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5AEE2DB5"/>
    <w:multiLevelType w:val="multilevel"/>
    <w:tmpl w:val="5AEE2DB5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440" w:hanging="44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67D407C4"/>
    <w:multiLevelType w:val="multilevel"/>
    <w:tmpl w:val="67D407C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0" w15:restartNumberingAfterBreak="0">
    <w:nsid w:val="79476B1A"/>
    <w:multiLevelType w:val="multilevel"/>
    <w:tmpl w:val="79476B1A"/>
    <w:lvl w:ilvl="0">
      <w:start w:val="1"/>
      <w:numFmt w:val="lowerLetter"/>
      <w:lvlText w:val="%1)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7BD27604"/>
    <w:multiLevelType w:val="multilevel"/>
    <w:tmpl w:val="7BD27604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757753387">
    <w:abstractNumId w:val="15"/>
  </w:num>
  <w:num w:numId="2" w16cid:durableId="721172699">
    <w:abstractNumId w:val="8"/>
  </w:num>
  <w:num w:numId="3" w16cid:durableId="244414604">
    <w:abstractNumId w:val="0"/>
  </w:num>
  <w:num w:numId="4" w16cid:durableId="1714890044">
    <w:abstractNumId w:val="5"/>
  </w:num>
  <w:num w:numId="5" w16cid:durableId="1398287463">
    <w:abstractNumId w:val="7"/>
  </w:num>
  <w:num w:numId="6" w16cid:durableId="501630805">
    <w:abstractNumId w:val="16"/>
  </w:num>
  <w:num w:numId="7" w16cid:durableId="195049391">
    <w:abstractNumId w:val="9"/>
  </w:num>
  <w:num w:numId="8" w16cid:durableId="1191800589">
    <w:abstractNumId w:val="12"/>
  </w:num>
  <w:num w:numId="9" w16cid:durableId="707725006">
    <w:abstractNumId w:val="19"/>
  </w:num>
  <w:num w:numId="10" w16cid:durableId="152333026">
    <w:abstractNumId w:val="20"/>
  </w:num>
  <w:num w:numId="11" w16cid:durableId="1063021515">
    <w:abstractNumId w:val="3"/>
  </w:num>
  <w:num w:numId="12" w16cid:durableId="152063683">
    <w:abstractNumId w:val="11"/>
  </w:num>
  <w:num w:numId="13" w16cid:durableId="702707271">
    <w:abstractNumId w:val="2"/>
  </w:num>
  <w:num w:numId="14" w16cid:durableId="771780341">
    <w:abstractNumId w:val="21"/>
  </w:num>
  <w:num w:numId="15" w16cid:durableId="1765761910">
    <w:abstractNumId w:val="17"/>
  </w:num>
  <w:num w:numId="16" w16cid:durableId="709454956">
    <w:abstractNumId w:val="4"/>
  </w:num>
  <w:num w:numId="17" w16cid:durableId="1776899277">
    <w:abstractNumId w:val="6"/>
  </w:num>
  <w:num w:numId="18" w16cid:durableId="1451124552">
    <w:abstractNumId w:val="14"/>
  </w:num>
  <w:num w:numId="19" w16cid:durableId="972515082">
    <w:abstractNumId w:val="13"/>
  </w:num>
  <w:num w:numId="20" w16cid:durableId="1795559593">
    <w:abstractNumId w:val="18"/>
  </w:num>
  <w:num w:numId="21" w16cid:durableId="2050571436">
    <w:abstractNumId w:val="1"/>
  </w:num>
  <w:num w:numId="22" w16cid:durableId="9776076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mirrorMargins/>
  <w:bordersDoNotSurroundHeader/>
  <w:bordersDoNotSurroundFooter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mRkYzEwMzEzNjBhNzU1NzQ3YjY4OTc5ZjIxOTQ0NmQifQ=="/>
    <w:docVar w:name="KSO_WPS_MARK_KEY" w:val="6f7b4915-b86c-4ad9-84d3-ffe9fc715852"/>
  </w:docVars>
  <w:rsids>
    <w:rsidRoot w:val="00F70D5B"/>
    <w:rsid w:val="000440A8"/>
    <w:rsid w:val="0005215E"/>
    <w:rsid w:val="00053C39"/>
    <w:rsid w:val="00056E36"/>
    <w:rsid w:val="0007418B"/>
    <w:rsid w:val="00081BEC"/>
    <w:rsid w:val="00083643"/>
    <w:rsid w:val="00093F10"/>
    <w:rsid w:val="000B10B0"/>
    <w:rsid w:val="000B258B"/>
    <w:rsid w:val="000D6E02"/>
    <w:rsid w:val="00102FED"/>
    <w:rsid w:val="00120F62"/>
    <w:rsid w:val="00153D42"/>
    <w:rsid w:val="001762C8"/>
    <w:rsid w:val="00184282"/>
    <w:rsid w:val="00184809"/>
    <w:rsid w:val="001A7B6A"/>
    <w:rsid w:val="001E0F92"/>
    <w:rsid w:val="00260FD4"/>
    <w:rsid w:val="002712EE"/>
    <w:rsid w:val="00286666"/>
    <w:rsid w:val="00297C7E"/>
    <w:rsid w:val="002A3CB6"/>
    <w:rsid w:val="002C144F"/>
    <w:rsid w:val="002E3F62"/>
    <w:rsid w:val="00344C89"/>
    <w:rsid w:val="00351FC4"/>
    <w:rsid w:val="003660C7"/>
    <w:rsid w:val="003926CE"/>
    <w:rsid w:val="003B687E"/>
    <w:rsid w:val="003C0B3B"/>
    <w:rsid w:val="003C15F7"/>
    <w:rsid w:val="003C3606"/>
    <w:rsid w:val="003D4A4C"/>
    <w:rsid w:val="003F72EE"/>
    <w:rsid w:val="004210A3"/>
    <w:rsid w:val="00427934"/>
    <w:rsid w:val="00431ACD"/>
    <w:rsid w:val="00457859"/>
    <w:rsid w:val="00463116"/>
    <w:rsid w:val="004A11AA"/>
    <w:rsid w:val="004B2E5F"/>
    <w:rsid w:val="004D3F2C"/>
    <w:rsid w:val="004D45E3"/>
    <w:rsid w:val="00517043"/>
    <w:rsid w:val="00521FC5"/>
    <w:rsid w:val="00525B82"/>
    <w:rsid w:val="00534785"/>
    <w:rsid w:val="0054125C"/>
    <w:rsid w:val="00551BB0"/>
    <w:rsid w:val="00552494"/>
    <w:rsid w:val="0055557E"/>
    <w:rsid w:val="0057098E"/>
    <w:rsid w:val="005875AA"/>
    <w:rsid w:val="005E25AF"/>
    <w:rsid w:val="005F1314"/>
    <w:rsid w:val="005F5C14"/>
    <w:rsid w:val="00615A06"/>
    <w:rsid w:val="0062404F"/>
    <w:rsid w:val="00641E9D"/>
    <w:rsid w:val="0066280D"/>
    <w:rsid w:val="00664100"/>
    <w:rsid w:val="00687566"/>
    <w:rsid w:val="00760B6D"/>
    <w:rsid w:val="007B26D6"/>
    <w:rsid w:val="007C664A"/>
    <w:rsid w:val="007D1782"/>
    <w:rsid w:val="007E36FA"/>
    <w:rsid w:val="00805E08"/>
    <w:rsid w:val="00810960"/>
    <w:rsid w:val="00816E76"/>
    <w:rsid w:val="00832270"/>
    <w:rsid w:val="0084493E"/>
    <w:rsid w:val="00857851"/>
    <w:rsid w:val="00860784"/>
    <w:rsid w:val="00892A75"/>
    <w:rsid w:val="00896AD2"/>
    <w:rsid w:val="008C673F"/>
    <w:rsid w:val="008D7436"/>
    <w:rsid w:val="008E63CA"/>
    <w:rsid w:val="008F2F46"/>
    <w:rsid w:val="008F5913"/>
    <w:rsid w:val="009134F8"/>
    <w:rsid w:val="00962BC2"/>
    <w:rsid w:val="00986AD3"/>
    <w:rsid w:val="009A2FDD"/>
    <w:rsid w:val="009A74FD"/>
    <w:rsid w:val="009B41E9"/>
    <w:rsid w:val="009B676C"/>
    <w:rsid w:val="009D42AE"/>
    <w:rsid w:val="00A01FD7"/>
    <w:rsid w:val="00A06802"/>
    <w:rsid w:val="00A23FD6"/>
    <w:rsid w:val="00A4694F"/>
    <w:rsid w:val="00AA3B42"/>
    <w:rsid w:val="00AC2440"/>
    <w:rsid w:val="00AC3B5E"/>
    <w:rsid w:val="00AC7D32"/>
    <w:rsid w:val="00AE5F6A"/>
    <w:rsid w:val="00AF07DA"/>
    <w:rsid w:val="00AF3BE2"/>
    <w:rsid w:val="00B170F2"/>
    <w:rsid w:val="00B30780"/>
    <w:rsid w:val="00B40264"/>
    <w:rsid w:val="00B5508B"/>
    <w:rsid w:val="00B741D0"/>
    <w:rsid w:val="00BA026E"/>
    <w:rsid w:val="00BA307F"/>
    <w:rsid w:val="00BA3DB7"/>
    <w:rsid w:val="00BB0DA6"/>
    <w:rsid w:val="00BB20F0"/>
    <w:rsid w:val="00BE2686"/>
    <w:rsid w:val="00C2163B"/>
    <w:rsid w:val="00C36618"/>
    <w:rsid w:val="00C52A83"/>
    <w:rsid w:val="00C676C7"/>
    <w:rsid w:val="00C76062"/>
    <w:rsid w:val="00CA16E5"/>
    <w:rsid w:val="00CB54B6"/>
    <w:rsid w:val="00CC4ABC"/>
    <w:rsid w:val="00CF7999"/>
    <w:rsid w:val="00D1604B"/>
    <w:rsid w:val="00D1769C"/>
    <w:rsid w:val="00D23D56"/>
    <w:rsid w:val="00D30554"/>
    <w:rsid w:val="00D333EF"/>
    <w:rsid w:val="00D531D9"/>
    <w:rsid w:val="00D602B4"/>
    <w:rsid w:val="00D62CBA"/>
    <w:rsid w:val="00D64ADF"/>
    <w:rsid w:val="00D65A78"/>
    <w:rsid w:val="00D86340"/>
    <w:rsid w:val="00D86CF5"/>
    <w:rsid w:val="00DB39DD"/>
    <w:rsid w:val="00DC0C9F"/>
    <w:rsid w:val="00DD4A6C"/>
    <w:rsid w:val="00DE1BC4"/>
    <w:rsid w:val="00DE5A21"/>
    <w:rsid w:val="00DE720B"/>
    <w:rsid w:val="00E119B4"/>
    <w:rsid w:val="00E6259E"/>
    <w:rsid w:val="00E76C22"/>
    <w:rsid w:val="00E95AA0"/>
    <w:rsid w:val="00EA2644"/>
    <w:rsid w:val="00EA60E0"/>
    <w:rsid w:val="00EB614F"/>
    <w:rsid w:val="00EC2C6C"/>
    <w:rsid w:val="00EC5F56"/>
    <w:rsid w:val="00EC60CA"/>
    <w:rsid w:val="00EE3209"/>
    <w:rsid w:val="00F1330F"/>
    <w:rsid w:val="00F20DE8"/>
    <w:rsid w:val="00F54058"/>
    <w:rsid w:val="00F56638"/>
    <w:rsid w:val="00F56C30"/>
    <w:rsid w:val="00F70D5B"/>
    <w:rsid w:val="00F76372"/>
    <w:rsid w:val="00F83132"/>
    <w:rsid w:val="00F87FF9"/>
    <w:rsid w:val="00FA17A2"/>
    <w:rsid w:val="00FB5A26"/>
    <w:rsid w:val="00FD2E5E"/>
    <w:rsid w:val="3A312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072BF523"/>
  <w14:defaultImageDpi w14:val="330"/>
  <w15:docId w15:val="{145F5FC5-59BF-4BA2-80AD-C464C75CE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Ttulo2">
    <w:name w:val="heading 2"/>
    <w:basedOn w:val="Normal"/>
    <w:next w:val="Normal"/>
    <w:link w:val="Ttulo2Char"/>
    <w:uiPriority w:val="1"/>
    <w:qFormat/>
    <w:pPr>
      <w:autoSpaceDE w:val="0"/>
      <w:autoSpaceDN w:val="0"/>
      <w:spacing w:before="91"/>
      <w:ind w:left="177"/>
      <w:jc w:val="left"/>
      <w:outlineLvl w:val="1"/>
    </w:pPr>
    <w:rPr>
      <w:rFonts w:ascii="Arial" w:eastAsia="Arial" w:hAnsi="Arial" w:cs="Arial"/>
      <w:b/>
      <w:bCs/>
      <w:kern w:val="0"/>
      <w:sz w:val="28"/>
      <w:szCs w:val="28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  <w:qFormat/>
    <w:rPr>
      <w:sz w:val="18"/>
      <w:szCs w:val="18"/>
    </w:rPr>
  </w:style>
  <w:style w:type="character" w:customStyle="1" w:styleId="RodapChar">
    <w:name w:val="Rodapé Char"/>
    <w:basedOn w:val="Fontepargpadro"/>
    <w:link w:val="Rodap"/>
    <w:uiPriority w:val="99"/>
    <w:qFormat/>
    <w:rPr>
      <w:sz w:val="18"/>
      <w:szCs w:val="18"/>
    </w:rPr>
  </w:style>
  <w:style w:type="paragraph" w:styleId="PargrafodaLista">
    <w:name w:val="List Paragraph"/>
    <w:basedOn w:val="Normal"/>
    <w:link w:val="PargrafodaListaChar"/>
    <w:uiPriority w:val="1"/>
    <w:qFormat/>
    <w:pPr>
      <w:ind w:firstLineChars="200" w:firstLine="420"/>
    </w:pPr>
  </w:style>
  <w:style w:type="paragraph" w:customStyle="1" w:styleId="a0">
    <w:name w:val="正文内容"/>
    <w:basedOn w:val="Normal"/>
    <w:link w:val="a1"/>
    <w:qFormat/>
    <w:pPr>
      <w:tabs>
        <w:tab w:val="left" w:pos="284"/>
      </w:tabs>
      <w:spacing w:line="200" w:lineRule="exact"/>
      <w:ind w:left="284" w:hanging="284"/>
    </w:pPr>
    <w:rPr>
      <w:rFonts w:ascii="Arial" w:hAnsi="Arial" w:cs="Arial"/>
      <w:color w:val="595858"/>
      <w:sz w:val="14"/>
      <w:szCs w:val="14"/>
    </w:rPr>
  </w:style>
  <w:style w:type="paragraph" w:customStyle="1" w:styleId="1">
    <w:name w:val="1级标题"/>
    <w:basedOn w:val="Normal"/>
    <w:link w:val="10"/>
    <w:qFormat/>
    <w:pPr>
      <w:shd w:val="clear" w:color="auto" w:fill="595858"/>
      <w:spacing w:afterLines="20" w:after="20" w:line="240" w:lineRule="exact"/>
    </w:pPr>
    <w:rPr>
      <w:rFonts w:ascii="Arial" w:hAnsi="Arial" w:cs="Arial"/>
      <w:b/>
      <w:caps/>
      <w:color w:val="FFFFFF" w:themeColor="background1"/>
      <w:sz w:val="16"/>
      <w:szCs w:val="18"/>
    </w:rPr>
  </w:style>
  <w:style w:type="character" w:customStyle="1" w:styleId="a1">
    <w:name w:val="正文内容 字符"/>
    <w:basedOn w:val="Fontepargpadro"/>
    <w:link w:val="a0"/>
    <w:qFormat/>
    <w:rPr>
      <w:rFonts w:ascii="Arial" w:hAnsi="Arial" w:cs="Arial"/>
      <w:color w:val="595858"/>
      <w:sz w:val="14"/>
      <w:szCs w:val="14"/>
    </w:rPr>
  </w:style>
  <w:style w:type="character" w:customStyle="1" w:styleId="10">
    <w:name w:val="1级标题 字符"/>
    <w:basedOn w:val="Fontepargpadro"/>
    <w:link w:val="1"/>
    <w:qFormat/>
    <w:rPr>
      <w:rFonts w:ascii="Arial" w:hAnsi="Arial" w:cs="Arial"/>
      <w:b/>
      <w:caps/>
      <w:color w:val="FFFFFF" w:themeColor="background1"/>
      <w:sz w:val="16"/>
      <w:szCs w:val="18"/>
      <w:shd w:val="clear" w:color="auto" w:fill="595858"/>
    </w:rPr>
  </w:style>
  <w:style w:type="paragraph" w:customStyle="1" w:styleId="a">
    <w:name w:val="正文缩进内容"/>
    <w:basedOn w:val="PargrafodaLista"/>
    <w:link w:val="a2"/>
    <w:qFormat/>
    <w:pPr>
      <w:widowControl/>
      <w:numPr>
        <w:ilvl w:val="1"/>
        <w:numId w:val="1"/>
      </w:numPr>
      <w:tabs>
        <w:tab w:val="left" w:pos="142"/>
        <w:tab w:val="left" w:pos="360"/>
      </w:tabs>
      <w:spacing w:line="200" w:lineRule="exact"/>
      <w:ind w:leftChars="100" w:left="494" w:firstLineChars="0" w:hanging="284"/>
      <w:contextualSpacing/>
    </w:pPr>
    <w:rPr>
      <w:rFonts w:ascii="Arial" w:hAnsi="Arial" w:cs="Arial"/>
      <w:color w:val="595858"/>
      <w:sz w:val="14"/>
      <w:szCs w:val="14"/>
    </w:rPr>
  </w:style>
  <w:style w:type="character" w:customStyle="1" w:styleId="PargrafodaListaChar">
    <w:name w:val="Parágrafo da Lista Char"/>
    <w:basedOn w:val="Fontepargpadro"/>
    <w:link w:val="PargrafodaLista"/>
    <w:uiPriority w:val="1"/>
    <w:qFormat/>
  </w:style>
  <w:style w:type="character" w:customStyle="1" w:styleId="a2">
    <w:name w:val="正文缩进内容 字符"/>
    <w:basedOn w:val="PargrafodaListaChar"/>
    <w:link w:val="a"/>
    <w:rPr>
      <w:rFonts w:ascii="Arial" w:hAnsi="Arial" w:cs="Arial"/>
      <w:color w:val="595858"/>
      <w:sz w:val="14"/>
      <w:szCs w:val="14"/>
    </w:rPr>
  </w:style>
  <w:style w:type="paragraph" w:customStyle="1" w:styleId="-">
    <w:name w:val="正文内容-不缩进"/>
    <w:basedOn w:val="Normal"/>
    <w:link w:val="-0"/>
    <w:qFormat/>
    <w:pPr>
      <w:tabs>
        <w:tab w:val="left" w:pos="284"/>
      </w:tabs>
      <w:spacing w:line="200" w:lineRule="exact"/>
    </w:pPr>
    <w:rPr>
      <w:rFonts w:ascii="Arial" w:hAnsi="Arial" w:cs="Arial"/>
      <w:color w:val="595858"/>
      <w:sz w:val="14"/>
      <w:szCs w:val="14"/>
    </w:rPr>
  </w:style>
  <w:style w:type="character" w:customStyle="1" w:styleId="-0">
    <w:name w:val="正文内容-不缩进 字符"/>
    <w:basedOn w:val="Fontepargpadro"/>
    <w:link w:val="-"/>
    <w:rPr>
      <w:rFonts w:ascii="Arial" w:hAnsi="Arial" w:cs="Arial"/>
      <w:color w:val="595858"/>
      <w:sz w:val="14"/>
      <w:szCs w:val="14"/>
    </w:rPr>
  </w:style>
  <w:style w:type="paragraph" w:customStyle="1" w:styleId="2">
    <w:name w:val="2级标题"/>
    <w:basedOn w:val="Normal"/>
    <w:link w:val="20"/>
    <w:qFormat/>
    <w:pPr>
      <w:tabs>
        <w:tab w:val="left" w:pos="284"/>
      </w:tabs>
      <w:spacing w:line="200" w:lineRule="exact"/>
    </w:pPr>
    <w:rPr>
      <w:rFonts w:ascii="Arial" w:hAnsi="Arial" w:cs="Arial"/>
      <w:b/>
      <w:color w:val="595858"/>
      <w:sz w:val="16"/>
      <w:szCs w:val="14"/>
    </w:rPr>
  </w:style>
  <w:style w:type="character" w:customStyle="1" w:styleId="20">
    <w:name w:val="2级标题 字符"/>
    <w:basedOn w:val="Fontepargpadro"/>
    <w:link w:val="2"/>
    <w:qFormat/>
    <w:rPr>
      <w:rFonts w:ascii="Arial" w:hAnsi="Arial" w:cs="Arial"/>
      <w:b/>
      <w:color w:val="595858"/>
      <w:sz w:val="16"/>
      <w:szCs w:val="14"/>
      <w:lang w:bidi="zh-CN"/>
    </w:rPr>
  </w:style>
  <w:style w:type="paragraph" w:customStyle="1" w:styleId="a3">
    <w:name w:val="表格"/>
    <w:basedOn w:val="Normal"/>
    <w:link w:val="a4"/>
    <w:qFormat/>
    <w:pPr>
      <w:tabs>
        <w:tab w:val="left" w:pos="142"/>
      </w:tabs>
      <w:spacing w:line="160" w:lineRule="exact"/>
    </w:pPr>
    <w:rPr>
      <w:rFonts w:ascii="Arial" w:hAnsi="Arial" w:cs="Arial"/>
      <w:color w:val="595858"/>
      <w:kern w:val="0"/>
      <w:sz w:val="12"/>
      <w:szCs w:val="12"/>
    </w:rPr>
  </w:style>
  <w:style w:type="character" w:customStyle="1" w:styleId="a4">
    <w:name w:val="表格 字符"/>
    <w:basedOn w:val="Fontepargpadro"/>
    <w:link w:val="a3"/>
    <w:rPr>
      <w:rFonts w:ascii="Arial" w:hAnsi="Arial" w:cs="Arial"/>
      <w:color w:val="595858"/>
      <w:kern w:val="0"/>
      <w:sz w:val="12"/>
      <w:szCs w:val="12"/>
    </w:rPr>
  </w:style>
  <w:style w:type="paragraph" w:customStyle="1" w:styleId="a5">
    <w:name w:val="表格标题"/>
    <w:basedOn w:val="a3"/>
    <w:link w:val="a6"/>
    <w:qFormat/>
    <w:pPr>
      <w:spacing w:after="40" w:line="200" w:lineRule="exact"/>
      <w:jc w:val="center"/>
    </w:pPr>
    <w:rPr>
      <w:b/>
    </w:rPr>
  </w:style>
  <w:style w:type="character" w:customStyle="1" w:styleId="a6">
    <w:name w:val="表格标题 字符"/>
    <w:basedOn w:val="a4"/>
    <w:link w:val="a5"/>
    <w:qFormat/>
    <w:rPr>
      <w:rFonts w:ascii="Arial" w:hAnsi="Arial" w:cs="Arial"/>
      <w:b/>
      <w:color w:val="595858"/>
      <w:kern w:val="0"/>
      <w:sz w:val="12"/>
      <w:szCs w:val="12"/>
    </w:rPr>
  </w:style>
  <w:style w:type="character" w:customStyle="1" w:styleId="Ttulo2Char">
    <w:name w:val="Título 2 Char"/>
    <w:basedOn w:val="Fontepargpadro"/>
    <w:link w:val="Ttulo2"/>
    <w:uiPriority w:val="1"/>
    <w:qFormat/>
    <w:rPr>
      <w:rFonts w:ascii="Arial" w:eastAsia="Arial" w:hAnsi="Arial" w:cs="Arial"/>
      <w:b/>
      <w:bCs/>
      <w:kern w:val="0"/>
      <w:sz w:val="28"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Pr>
      <w:b/>
      <w:bCs/>
      <w:sz w:val="28"/>
      <w:szCs w:val="28"/>
    </w:rPr>
  </w:style>
  <w:style w:type="character" w:styleId="TextodoEspaoReservado">
    <w:name w:val="Placeholder Text"/>
    <w:basedOn w:val="Fontepargpadro"/>
    <w:uiPriority w:val="99"/>
    <w:semiHidden/>
    <w:rsid w:val="0053478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svg"/><Relationship Id="rId42" Type="http://schemas.openxmlformats.org/officeDocument/2006/relationships/image" Target="media/image34.sv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svg"/><Relationship Id="rId37" Type="http://schemas.openxmlformats.org/officeDocument/2006/relationships/image" Target="media/image29.png"/><Relationship Id="rId40" Type="http://schemas.openxmlformats.org/officeDocument/2006/relationships/image" Target="media/image32.sv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svg"/><Relationship Id="rId36" Type="http://schemas.openxmlformats.org/officeDocument/2006/relationships/image" Target="media/image28.sv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sv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sv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svg"/><Relationship Id="rId46" Type="http://schemas.openxmlformats.org/officeDocument/2006/relationships/image" Target="media/image38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20B3B3FB-B3AE-4F36-9CE8-6728BEB61D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18</Pages>
  <Words>3173</Words>
  <Characters>17135</Characters>
  <Application>Microsoft Office Word</Application>
  <DocSecurity>0</DocSecurity>
  <Lines>142</Lines>
  <Paragraphs>40</Paragraphs>
  <ScaleCrop>false</ScaleCrop>
  <Company>Organization</Company>
  <LinksUpToDate>false</LinksUpToDate>
  <CharactersWithSpaces>20268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INGCO--xqc8929/徐秋晨</dc:creator>
  <cp:lastModifiedBy>Ricardo Ribeiro</cp:lastModifiedBy>
  <cp:revision>6</cp:revision>
  <dcterms:created xsi:type="dcterms:W3CDTF">2024-12-05T03:24:00Z</dcterms:created>
  <dcterms:modified xsi:type="dcterms:W3CDTF">2026-01-19T14:06:00Z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30F1B6AE4FD44F35AD67F7ED93FCF71E</vt:lpwstr>
  </property>
</Properties>
</file>